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374BD2" w:rsidRDefault="00F17612" w:rsidP="00F17612">
            <w:pPr>
              <w:spacing w:after="0" w:line="240" w:lineRule="auto"/>
              <w:jc w:val="center"/>
              <w:rPr>
                <w:rFonts w:eastAsia="Times New Roman" w:cstheme="minorHAnsi"/>
                <w:i/>
                <w:iCs/>
                <w:color w:val="000000"/>
                <w:sz w:val="24"/>
                <w:szCs w:val="24"/>
                <w:lang w:eastAsia="en-IE"/>
              </w:rPr>
            </w:pPr>
            <w:r>
              <w:rPr>
                <w:rFonts w:eastAsia="Times New Roman" w:cstheme="minorHAnsi"/>
                <w:i/>
                <w:iCs/>
                <w:color w:val="000000"/>
                <w:sz w:val="24"/>
                <w:szCs w:val="24"/>
                <w:lang w:eastAsia="en-IE"/>
              </w:rPr>
              <w:t>L 5120 / L11040 Belmont Hill</w:t>
            </w:r>
            <w:r w:rsidR="00A01E61">
              <w:rPr>
                <w:rFonts w:eastAsia="Times New Roman" w:cstheme="minorHAnsi"/>
                <w:i/>
                <w:iCs/>
                <w:color w:val="000000"/>
                <w:sz w:val="24"/>
                <w:szCs w:val="24"/>
                <w:lang w:eastAsia="en-IE"/>
              </w:rPr>
              <w:t xml:space="preserve">, </w:t>
            </w:r>
            <w:proofErr w:type="spellStart"/>
            <w:r w:rsidR="00A01E61">
              <w:rPr>
                <w:rFonts w:eastAsia="Times New Roman" w:cstheme="minorHAnsi"/>
                <w:i/>
                <w:iCs/>
                <w:color w:val="000000"/>
                <w:sz w:val="24"/>
                <w:szCs w:val="24"/>
                <w:lang w:eastAsia="en-IE"/>
              </w:rPr>
              <w:t>Castleconnell</w:t>
            </w:r>
            <w:proofErr w:type="spellEnd"/>
            <w:r w:rsidR="00A01E61">
              <w:rPr>
                <w:rFonts w:eastAsia="Times New Roman" w:cstheme="minorHAnsi"/>
                <w:i/>
                <w:iCs/>
                <w:color w:val="000000"/>
                <w:sz w:val="24"/>
                <w:szCs w:val="24"/>
                <w:lang w:eastAsia="en-IE"/>
              </w:rPr>
              <w:t xml:space="preserve"> </w:t>
            </w:r>
            <w:r w:rsidR="00F66FD3" w:rsidRPr="000437AD">
              <w:rPr>
                <w:rFonts w:eastAsia="Times New Roman" w:cstheme="minorHAnsi"/>
                <w:i/>
                <w:iCs/>
                <w:color w:val="000000"/>
                <w:sz w:val="24"/>
                <w:szCs w:val="24"/>
                <w:lang w:eastAsia="en-IE"/>
              </w:rPr>
              <w:t xml:space="preserve"> Traffic Calming Works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proofErr w:type="gramStart"/>
            <w:r w:rsidR="00B428B2" w:rsidRPr="00374BD2">
              <w:rPr>
                <w:rFonts w:eastAsia="Times New Roman" w:cstheme="minorHAnsi"/>
                <w:color w:val="000000"/>
                <w:sz w:val="24"/>
                <w:szCs w:val="24"/>
                <w:lang w:eastAsia="en-IE"/>
              </w:rPr>
              <w:t>collect</w:t>
            </w:r>
            <w:r w:rsidR="00B428B2">
              <w:rPr>
                <w:rFonts w:eastAsia="Times New Roman" w:cstheme="minorHAnsi"/>
                <w:color w:val="000000"/>
                <w:sz w:val="24"/>
                <w:szCs w:val="24"/>
                <w:lang w:eastAsia="en-IE"/>
              </w:rPr>
              <w:t>,</w:t>
            </w:r>
            <w:proofErr w:type="gramEnd"/>
            <w:r w:rsidRPr="00374BD2">
              <w:rPr>
                <w:rFonts w:eastAsia="Times New Roman" w:cstheme="minorHAnsi"/>
                <w:color w:val="000000"/>
                <w:sz w:val="24"/>
                <w:szCs w:val="24"/>
                <w:lang w:eastAsia="en-IE"/>
              </w:rPr>
              <w:t xml:space="preserve"> 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 xml:space="preserve">Kept only for as long as is necessary for the purposes for which it </w:t>
            </w:r>
            <w:proofErr w:type="gramStart"/>
            <w:r w:rsidRPr="008C2A06">
              <w:rPr>
                <w:rFonts w:eastAsia="Times New Roman" w:cstheme="minorHAnsi"/>
                <w:color w:val="000000"/>
                <w:sz w:val="24"/>
                <w:szCs w:val="24"/>
                <w:lang w:eastAsia="en-IE"/>
              </w:rPr>
              <w:t>was obtained</w:t>
            </w:r>
            <w:proofErr w:type="gramEnd"/>
            <w:r w:rsidRPr="008C2A06">
              <w:rPr>
                <w:rFonts w:eastAsia="Times New Roman" w:cstheme="minorHAnsi"/>
                <w:color w:val="000000"/>
                <w:sz w:val="24"/>
                <w:szCs w:val="24"/>
                <w:lang w:eastAsia="en-IE"/>
              </w:rPr>
              <w:t>.</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0"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0"/>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1" w:name="RANGE!A20"/>
            <w:r w:rsidRPr="00374BD2">
              <w:rPr>
                <w:rFonts w:eastAsia="Times New Roman" w:cstheme="minorHAnsi"/>
                <w:color w:val="000000"/>
                <w:sz w:val="24"/>
                <w:szCs w:val="24"/>
                <w:lang w:eastAsia="en-IE"/>
              </w:rPr>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t>
            </w:r>
            <w:proofErr w:type="gramStart"/>
            <w:r w:rsidRPr="00374BD2">
              <w:rPr>
                <w:rFonts w:eastAsia="Times New Roman" w:cstheme="minorHAnsi"/>
                <w:b/>
                <w:bCs/>
                <w:color w:val="000000"/>
                <w:sz w:val="24"/>
                <w:szCs w:val="24"/>
                <w:lang w:eastAsia="en-IE"/>
              </w:rPr>
              <w:t>is the activity referred</w:t>
            </w:r>
            <w:proofErr w:type="gramEnd"/>
            <w:r w:rsidRPr="00374BD2">
              <w:rPr>
                <w:rFonts w:eastAsia="Times New Roman" w:cstheme="minorHAnsi"/>
                <w:b/>
                <w:bCs/>
                <w:color w:val="000000"/>
                <w:sz w:val="24"/>
                <w:szCs w:val="24"/>
                <w:lang w:eastAsia="en-IE"/>
              </w:rPr>
              <w:t xml:space="preserve">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Default="0063089D" w:rsidP="0063089D">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r w:rsidR="00F17612">
              <w:t>L5120 / L11040 Belmont Hill</w:t>
            </w:r>
            <w:bookmarkStart w:id="2" w:name="_GoBack"/>
            <w:bookmarkEnd w:id="2"/>
            <w:r w:rsidR="00A01E61">
              <w:t xml:space="preserve">, </w:t>
            </w:r>
            <w:proofErr w:type="spellStart"/>
            <w:r w:rsidR="00A01E61">
              <w:t>Castleconnell</w:t>
            </w:r>
            <w:proofErr w:type="spellEnd"/>
            <w:r w:rsidR="00F66FD3">
              <w:t xml:space="preserve"> Traffic Calming Works.</w:t>
            </w:r>
            <w:r>
              <w:t xml:space="preserve"> </w:t>
            </w:r>
          </w:p>
          <w:p w:rsidR="00BF3C7B" w:rsidRDefault="00BF3C7B" w:rsidP="0063089D">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w:t>
            </w:r>
            <w:proofErr w:type="gramStart"/>
            <w:r>
              <w:t>general public</w:t>
            </w:r>
            <w:proofErr w:type="gramEnd"/>
            <w:r>
              <w:t xml:space="preserve">.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w:t>
            </w:r>
            <w:proofErr w:type="gramStart"/>
            <w:r>
              <w:t>are captured</w:t>
            </w:r>
            <w:proofErr w:type="gramEnd"/>
            <w:r>
              <w:t xml:space="preserve">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w:t>
            </w:r>
            <w:proofErr w:type="gramStart"/>
            <w:r w:rsidRPr="00A51BD5">
              <w:t>are moderated</w:t>
            </w:r>
            <w:proofErr w:type="gramEnd"/>
            <w:r w:rsidRPr="00A51BD5">
              <w:t xml:space="preserve"> before they are published. Personal data (with the exception of the submitter’s name) </w:t>
            </w:r>
            <w:proofErr w:type="gramStart"/>
            <w:r w:rsidRPr="00A51BD5">
              <w:t>is redacted</w:t>
            </w:r>
            <w:proofErr w:type="gramEnd"/>
            <w:r w:rsidRPr="00A51BD5">
              <w:t xml:space="preserve"> before the submission is approved and published. The </w:t>
            </w:r>
            <w:proofErr w:type="gramStart"/>
            <w:r w:rsidRPr="00A51BD5">
              <w:t>general public</w:t>
            </w:r>
            <w:proofErr w:type="gramEnd"/>
            <w:r w:rsidRPr="00A51BD5">
              <w:t xml:space="preserve">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In order to communicate with you, you </w:t>
            </w:r>
            <w:proofErr w:type="gramStart"/>
            <w:r w:rsidRPr="00374BD2">
              <w:rPr>
                <w:rFonts w:eastAsia="Times New Roman" w:cstheme="minorHAnsi"/>
                <w:color w:val="000000"/>
                <w:sz w:val="24"/>
                <w:szCs w:val="24"/>
                <w:lang w:eastAsia="en-IE"/>
              </w:rPr>
              <w:t>will be asked</w:t>
            </w:r>
            <w:proofErr w:type="gramEnd"/>
            <w:r w:rsidRPr="00374BD2">
              <w:rPr>
                <w:rFonts w:eastAsia="Times New Roman" w:cstheme="minorHAnsi"/>
                <w:color w:val="000000"/>
                <w:sz w:val="24"/>
                <w:szCs w:val="24"/>
                <w:lang w:eastAsia="en-IE"/>
              </w:rPr>
              <w:t xml:space="preserve"> for contact details. You do not have to provide all contact details but providing more, such as email, phone, address, makes it easier to communicate. Please note that to help protect your </w:t>
            </w:r>
            <w:proofErr w:type="gramStart"/>
            <w:r w:rsidRPr="00374BD2">
              <w:rPr>
                <w:rFonts w:eastAsia="Times New Roman" w:cstheme="minorHAnsi"/>
                <w:color w:val="000000"/>
                <w:sz w:val="24"/>
                <w:szCs w:val="24"/>
                <w:lang w:eastAsia="en-IE"/>
              </w:rPr>
              <w:t>privacy,</w:t>
            </w:r>
            <w:proofErr w:type="gramEnd"/>
            <w:r w:rsidRPr="00374BD2">
              <w:rPr>
                <w:rFonts w:eastAsia="Times New Roman" w:cstheme="minorHAnsi"/>
                <w:color w:val="000000"/>
                <w:sz w:val="24"/>
                <w:szCs w:val="24"/>
                <w:lang w:eastAsia="en-IE"/>
              </w:rPr>
              <w:t xml:space="preserve">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proofErr w:type="gramStart"/>
            <w:r w:rsidRPr="00374BD2">
              <w:rPr>
                <w:rFonts w:eastAsia="Times New Roman" w:cstheme="minorHAnsi"/>
                <w:b/>
                <w:bCs/>
                <w:color w:val="000000"/>
                <w:sz w:val="24"/>
                <w:szCs w:val="24"/>
                <w:lang w:eastAsia="en-IE"/>
              </w:rPr>
              <w:t>Is the personal data submitted as part of this activity shared</w:t>
            </w:r>
            <w:proofErr w:type="gramEnd"/>
            <w:r w:rsidRPr="00374BD2">
              <w:rPr>
                <w:rFonts w:eastAsia="Times New Roman" w:cstheme="minorHAnsi"/>
                <w:b/>
                <w:bCs/>
                <w:color w:val="000000"/>
                <w:sz w:val="24"/>
                <w:szCs w:val="24"/>
                <w:lang w:eastAsia="en-IE"/>
              </w:rPr>
              <w:t xml:space="preserve">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w:t>
            </w:r>
            <w:proofErr w:type="gramStart"/>
            <w:r w:rsidRPr="00374BD2">
              <w:rPr>
                <w:rFonts w:eastAsia="Times New Roman" w:cstheme="minorHAnsi"/>
                <w:color w:val="000000"/>
                <w:sz w:val="24"/>
                <w:szCs w:val="24"/>
                <w:lang w:eastAsia="en-IE"/>
              </w:rPr>
              <w:t>required</w:t>
            </w:r>
            <w:proofErr w:type="gramEnd"/>
            <w:r w:rsidRPr="00374BD2">
              <w:rPr>
                <w:rFonts w:eastAsia="Times New Roman" w:cstheme="minorHAnsi"/>
                <w:color w:val="000000"/>
                <w:sz w:val="24"/>
                <w:szCs w:val="24"/>
                <w:lang w:eastAsia="en-IE"/>
              </w:rPr>
              <w:t xml:space="preserve">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w:t>
            </w:r>
            <w:proofErr w:type="gramStart"/>
            <w:r w:rsidRPr="000437AD">
              <w:t xml:space="preserve">being </w:t>
            </w:r>
            <w:r w:rsidR="00C70E1E" w:rsidRPr="000437AD">
              <w:t>provided</w:t>
            </w:r>
            <w:proofErr w:type="gramEnd"/>
            <w:r w:rsidR="00C70E1E" w:rsidRPr="000437AD">
              <w:t xml:space="preserve"> as part of the submission, it will </w:t>
            </w:r>
            <w:r w:rsidRPr="000437AD">
              <w:t>be treated as confidentia</w:t>
            </w:r>
            <w:r w:rsidR="00C70E1E" w:rsidRPr="000437AD">
              <w:t xml:space="preserve">l and will not be made public. It </w:t>
            </w:r>
            <w:proofErr w:type="gramStart"/>
            <w:r w:rsidR="00C70E1E" w:rsidRPr="000437AD">
              <w:t>will be redacted</w:t>
            </w:r>
            <w:proofErr w:type="gramEnd"/>
            <w:r w:rsidR="00C70E1E" w:rsidRPr="000437AD">
              <w:t xml:space="preserve">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roofErr w:type="gramStart"/>
            <w:r w:rsidRPr="00374BD2">
              <w:rPr>
                <w:rFonts w:eastAsia="Times New Roman" w:cstheme="minorHAnsi"/>
                <w:color w:val="000000"/>
                <w:sz w:val="24"/>
                <w:szCs w:val="24"/>
                <w:lang w:eastAsia="en-IE"/>
              </w:rPr>
              <w:t>.:</w:t>
            </w:r>
            <w:proofErr w:type="gramEnd"/>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w:t>
            </w:r>
            <w:proofErr w:type="gramStart"/>
            <w:r>
              <w:t>is NOT transferred</w:t>
            </w:r>
            <w:proofErr w:type="gramEnd"/>
            <w:r>
              <w:t xml:space="preserve">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lastRenderedPageBreak/>
              <w:t xml:space="preserve">Limerick City and County Council has a detailed record retention policy which goes in to more detail of the </w:t>
            </w:r>
            <w:proofErr w:type="gramStart"/>
            <w:r w:rsidRPr="00374BD2">
              <w:rPr>
                <w:rFonts w:eastAsia="Times New Roman" w:cstheme="minorHAnsi"/>
                <w:color w:val="000000"/>
                <w:sz w:val="24"/>
                <w:szCs w:val="24"/>
                <w:lang w:eastAsia="en-IE"/>
              </w:rPr>
              <w:t>time period</w:t>
            </w:r>
            <w:proofErr w:type="gramEnd"/>
            <w:r w:rsidRPr="00374BD2">
              <w:rPr>
                <w:rFonts w:eastAsia="Times New Roman" w:cstheme="minorHAnsi"/>
                <w:color w:val="000000"/>
                <w:sz w:val="24"/>
                <w:szCs w:val="24"/>
                <w:lang w:eastAsia="en-IE"/>
              </w:rPr>
              <w:t xml:space="preserve">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will happen if the requested personal data </w:t>
            </w:r>
            <w:proofErr w:type="gramStart"/>
            <w:r w:rsidRPr="00374BD2">
              <w:rPr>
                <w:rFonts w:eastAsia="Times New Roman" w:cstheme="minorHAnsi"/>
                <w:b/>
                <w:bCs/>
                <w:color w:val="000000"/>
                <w:sz w:val="24"/>
                <w:szCs w:val="24"/>
                <w:lang w:eastAsia="en-IE"/>
              </w:rPr>
              <w:t>is not provided</w:t>
            </w:r>
            <w:proofErr w:type="gramEnd"/>
            <w:r w:rsidRPr="00374BD2">
              <w:rPr>
                <w:rFonts w:eastAsia="Times New Roman" w:cstheme="minorHAnsi"/>
                <w:b/>
                <w:bCs/>
                <w:color w:val="000000"/>
                <w:sz w:val="24"/>
                <w:szCs w:val="24"/>
                <w:lang w:eastAsia="en-IE"/>
              </w:rPr>
              <w:t>?</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 xml:space="preserve">All input </w:t>
            </w:r>
            <w:proofErr w:type="gramStart"/>
            <w:r w:rsidRPr="000437AD">
              <w:rPr>
                <w:rFonts w:eastAsia="Times New Roman" w:cstheme="minorHAnsi"/>
                <w:color w:val="000000"/>
                <w:sz w:val="24"/>
                <w:szCs w:val="24"/>
                <w:lang w:eastAsia="en-IE"/>
              </w:rPr>
              <w:t>is welcomed</w:t>
            </w:r>
            <w:proofErr w:type="gramEnd"/>
            <w:r w:rsidRPr="000437AD">
              <w:rPr>
                <w:rFonts w:eastAsia="Times New Roman" w:cstheme="minorHAnsi"/>
                <w:color w:val="000000"/>
                <w:sz w:val="24"/>
                <w:szCs w:val="24"/>
                <w:lang w:eastAsia="en-IE"/>
              </w:rPr>
              <w:t>,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w:t>
            </w:r>
            <w:proofErr w:type="gramStart"/>
            <w:r w:rsidRPr="00374BD2">
              <w:rPr>
                <w:rFonts w:eastAsia="Times New Roman" w:cstheme="minorHAnsi"/>
                <w:color w:val="000000"/>
                <w:sz w:val="24"/>
                <w:szCs w:val="24"/>
                <w:lang w:eastAsia="en-IE"/>
              </w:rPr>
              <w:t>be informed</w:t>
            </w:r>
            <w:proofErr w:type="gramEnd"/>
            <w:r w:rsidRPr="00374BD2">
              <w:rPr>
                <w:rFonts w:eastAsia="Times New Roman" w:cstheme="minorHAnsi"/>
                <w:color w:val="000000"/>
                <w:sz w:val="24"/>
                <w:szCs w:val="24"/>
                <w:lang w:eastAsia="en-IE"/>
              </w:rPr>
              <w:t xml:space="preserve"> of the content and source of data and check its accuracy. In addition, if the data held by us </w:t>
            </w:r>
            <w:proofErr w:type="gramStart"/>
            <w:r w:rsidRPr="00374BD2">
              <w:rPr>
                <w:rFonts w:eastAsia="Times New Roman" w:cstheme="minorHAnsi"/>
                <w:color w:val="000000"/>
                <w:sz w:val="24"/>
                <w:szCs w:val="24"/>
                <w:lang w:eastAsia="en-IE"/>
              </w:rPr>
              <w:t>is found</w:t>
            </w:r>
            <w:proofErr w:type="gramEnd"/>
            <w:r w:rsidRPr="00374BD2">
              <w:rPr>
                <w:rFonts w:eastAsia="Times New Roman" w:cstheme="minorHAnsi"/>
                <w:color w:val="000000"/>
                <w:sz w:val="24"/>
                <w:szCs w:val="24"/>
                <w:lang w:eastAsia="en-IE"/>
              </w:rPr>
              <w:t xml:space="preserve"> to be inaccurate you have the right to change, remove, block, or object to the use of, personal data held by Limerick City and County Council. You also have the right to data portability. In certain </w:t>
            </w:r>
            <w:proofErr w:type="gramStart"/>
            <w:r w:rsidRPr="00374BD2">
              <w:rPr>
                <w:rFonts w:eastAsia="Times New Roman" w:cstheme="minorHAnsi"/>
                <w:color w:val="000000"/>
                <w:sz w:val="24"/>
                <w:szCs w:val="24"/>
                <w:lang w:eastAsia="en-IE"/>
              </w:rPr>
              <w:t>circumstances</w:t>
            </w:r>
            <w:proofErr w:type="gramEnd"/>
            <w:r w:rsidRPr="00374BD2">
              <w:rPr>
                <w:rFonts w:eastAsia="Times New Roman" w:cstheme="minorHAnsi"/>
                <w:color w:val="000000"/>
                <w:sz w:val="24"/>
                <w:szCs w:val="24"/>
                <w:lang w:eastAsia="en-IE"/>
              </w:rPr>
              <w:t xml:space="preserve">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D3FEF"/>
    <w:rsid w:val="000E50C5"/>
    <w:rsid w:val="001114DC"/>
    <w:rsid w:val="001629F1"/>
    <w:rsid w:val="001B7113"/>
    <w:rsid w:val="001E4375"/>
    <w:rsid w:val="00251DBC"/>
    <w:rsid w:val="00280BB1"/>
    <w:rsid w:val="00294AF1"/>
    <w:rsid w:val="00374BD2"/>
    <w:rsid w:val="00396304"/>
    <w:rsid w:val="003A06FB"/>
    <w:rsid w:val="003E0880"/>
    <w:rsid w:val="00426D45"/>
    <w:rsid w:val="0047552F"/>
    <w:rsid w:val="00502062"/>
    <w:rsid w:val="00594240"/>
    <w:rsid w:val="00596600"/>
    <w:rsid w:val="0063089D"/>
    <w:rsid w:val="0068145B"/>
    <w:rsid w:val="0077572A"/>
    <w:rsid w:val="00782F1F"/>
    <w:rsid w:val="007E52E0"/>
    <w:rsid w:val="00827BC7"/>
    <w:rsid w:val="0084111A"/>
    <w:rsid w:val="008C2A06"/>
    <w:rsid w:val="0091797D"/>
    <w:rsid w:val="00921884"/>
    <w:rsid w:val="00953A8B"/>
    <w:rsid w:val="009D388C"/>
    <w:rsid w:val="00A01E61"/>
    <w:rsid w:val="00A02637"/>
    <w:rsid w:val="00A51BD5"/>
    <w:rsid w:val="00B32143"/>
    <w:rsid w:val="00B372B5"/>
    <w:rsid w:val="00B428B2"/>
    <w:rsid w:val="00BF3C7B"/>
    <w:rsid w:val="00C050F9"/>
    <w:rsid w:val="00C70E1E"/>
    <w:rsid w:val="00CC176B"/>
    <w:rsid w:val="00CC2539"/>
    <w:rsid w:val="00D371CA"/>
    <w:rsid w:val="00DE162D"/>
    <w:rsid w:val="00DE1692"/>
    <w:rsid w:val="00E01929"/>
    <w:rsid w:val="00E532CC"/>
    <w:rsid w:val="00ED3C88"/>
    <w:rsid w:val="00F17612"/>
    <w:rsid w:val="00F65FE8"/>
    <w:rsid w:val="00F66FD3"/>
    <w:rsid w:val="00FA150C"/>
    <w:rsid w:val="00FB7CCA"/>
    <w:rsid w:val="00FD44C8"/>
    <w:rsid w:val="00FE4A25"/>
    <w:rsid w:val="00FF6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A15D"/>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4.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5.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6.xml><?xml version="1.0" encoding="utf-8"?>
<ds:datastoreItem xmlns:ds="http://schemas.openxmlformats.org/officeDocument/2006/customXml" ds:itemID="{B714F92F-D7DC-4D19-8E28-565D6C3F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O'Shea, Joan</cp:lastModifiedBy>
  <cp:revision>2</cp:revision>
  <cp:lastPrinted>2018-10-08T11:35:00Z</cp:lastPrinted>
  <dcterms:created xsi:type="dcterms:W3CDTF">2022-05-17T09:53:00Z</dcterms:created>
  <dcterms:modified xsi:type="dcterms:W3CDTF">2022-05-17T09:53:00Z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y fmtid="{D5CDD505-2E9C-101B-9397-08002B2CF9AE}" pid="7" name="_AdHocReviewCycleID">
    <vt:i4>-1476235109</vt:i4>
  </property>
  <property fmtid="{D5CDD505-2E9C-101B-9397-08002B2CF9AE}" pid="8" name="_EmailSubject">
    <vt:lpwstr>Section 38 Privacy Statement</vt:lpwstr>
  </property>
  <property fmtid="{D5CDD505-2E9C-101B-9397-08002B2CF9AE}" pid="9" name="_AuthorEmail">
    <vt:lpwstr>james.mccarthy@limerick.ie</vt:lpwstr>
  </property>
  <property fmtid="{D5CDD505-2E9C-101B-9397-08002B2CF9AE}" pid="10" name="_AuthorEmailDisplayName">
    <vt:lpwstr>McCarthy, James</vt:lpwstr>
  </property>
  <property fmtid="{D5CDD505-2E9C-101B-9397-08002B2CF9AE}" pid="11" name="_PreviousAdHocReviewCycleID">
    <vt:i4>2005751000</vt:i4>
  </property>
  <property fmtid="{D5CDD505-2E9C-101B-9397-08002B2CF9AE}" pid="12" name="_ReviewingToolsShownOnce">
    <vt:lpwstr/>
  </property>
</Properties>
</file>