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6170" w:type="dxa"/>
        <w:jc w:val="right"/>
        <w:tblLayout w:type="fixed"/>
        <w:tblCellMar>
          <w:left w:w="0" w:type="dxa"/>
          <w:right w:w="0" w:type="dxa"/>
        </w:tblCellMar>
        <w:tblLook w:val="04A0" w:firstRow="1" w:lastRow="0" w:firstColumn="1" w:lastColumn="0" w:noHBand="0" w:noVBand="1"/>
      </w:tblPr>
      <w:tblGrid>
        <w:gridCol w:w="6170"/>
      </w:tblGrid>
      <w:tr w:rsidR="002D76EE" w:rsidRPr="00183983" w14:paraId="358B7209" w14:textId="77777777" w:rsidTr="001B56AC">
        <w:trPr>
          <w:cantSplit/>
          <w:trHeight w:hRule="exact" w:val="851"/>
          <w:jc w:val="right"/>
        </w:trPr>
        <w:tc>
          <w:tcPr>
            <w:tcW w:w="6170" w:type="dxa"/>
          </w:tcPr>
          <w:p w14:paraId="3DECFD03" w14:textId="77777777" w:rsidR="002D76EE" w:rsidRPr="00B25682" w:rsidRDefault="002D76EE" w:rsidP="00B25682"/>
          <w:p w14:paraId="47B32F8F" w14:textId="77777777" w:rsidR="002D76EE" w:rsidRPr="00183983" w:rsidRDefault="002D76EE" w:rsidP="001B56AC">
            <w:pPr>
              <w:spacing w:line="20" w:lineRule="exact"/>
              <w:jc w:val="right"/>
              <w:rPr>
                <w:spacing w:val="-200"/>
                <w:w w:val="50"/>
                <w:sz w:val="2"/>
                <w:szCs w:val="2"/>
              </w:rPr>
            </w:pPr>
          </w:p>
          <w:p w14:paraId="40346820" w14:textId="77777777" w:rsidR="002D76EE" w:rsidRPr="00183983" w:rsidRDefault="002D76EE" w:rsidP="001B56AC">
            <w:pPr>
              <w:spacing w:line="20" w:lineRule="exact"/>
              <w:jc w:val="right"/>
              <w:rPr>
                <w:spacing w:val="-200"/>
                <w:w w:val="50"/>
                <w:sz w:val="2"/>
                <w:szCs w:val="2"/>
              </w:rPr>
            </w:pPr>
          </w:p>
        </w:tc>
      </w:tr>
      <w:tr w:rsidR="002D76EE" w:rsidRPr="004C0B7F" w14:paraId="1E760291" w14:textId="77777777" w:rsidTr="001B56AC">
        <w:trPr>
          <w:cantSplit/>
          <w:trHeight w:hRule="exact" w:val="4539"/>
          <w:jc w:val="right"/>
        </w:trPr>
        <w:tc>
          <w:tcPr>
            <w:tcW w:w="6170" w:type="dxa"/>
          </w:tcPr>
          <w:tbl>
            <w:tblPr>
              <w:tblW w:w="4808" w:type="dxa"/>
              <w:tblInd w:w="669" w:type="dxa"/>
              <w:tblBorders>
                <w:top w:val="single" w:sz="4" w:space="0" w:color="auto"/>
              </w:tblBorders>
              <w:tblLayout w:type="fixed"/>
              <w:tblCellMar>
                <w:left w:w="0" w:type="dxa"/>
                <w:right w:w="0" w:type="dxa"/>
              </w:tblCellMar>
              <w:tblLook w:val="0000" w:firstRow="0" w:lastRow="0" w:firstColumn="0" w:lastColumn="0" w:noHBand="0" w:noVBand="0"/>
            </w:tblPr>
            <w:tblGrid>
              <w:gridCol w:w="4808"/>
            </w:tblGrid>
            <w:tr w:rsidR="002D76EE" w:rsidRPr="004C0B7F" w14:paraId="15AE95A4" w14:textId="77777777" w:rsidTr="001B56AC">
              <w:tc>
                <w:tcPr>
                  <w:tcW w:w="4810" w:type="dxa"/>
                  <w:tcBorders>
                    <w:top w:val="nil"/>
                    <w:bottom w:val="nil"/>
                  </w:tcBorders>
                  <w:vAlign w:val="center"/>
                </w:tcPr>
                <w:p w14:paraId="41A29803" w14:textId="4EA5ADF7" w:rsidR="002D76EE" w:rsidRPr="004C0B7F" w:rsidRDefault="0033570F" w:rsidP="00AC4CE3">
                  <w:pPr>
                    <w:pStyle w:val="Cover-TitleBlock"/>
                  </w:pPr>
                  <w:sdt>
                    <w:sdtPr>
                      <w:alias w:val="Client"/>
                      <w:tag w:val="Client"/>
                      <w:id w:val="-254214929"/>
                      <w:lock w:val="sdtLocked"/>
                      <w:placeholder>
                        <w:docPart w:val="C9657835E6534586904ADF0B21A1E2B6"/>
                      </w:placeholder>
                      <w:dataBinding w:xpath="/root[1]/Client[1]" w:storeItemID="{3AE7E483-EF29-4ACE-9760-25CDD95C0FEA}"/>
                      <w:text/>
                    </w:sdtPr>
                    <w:sdtContent>
                      <w:r w:rsidR="00271270">
                        <w:t>Limerick City and County Council</w:t>
                      </w:r>
                    </w:sdtContent>
                  </w:sdt>
                </w:p>
              </w:tc>
            </w:tr>
            <w:tr w:rsidR="002D76EE" w:rsidRPr="004C0B7F" w14:paraId="16E6DF5D" w14:textId="77777777" w:rsidTr="001B56AC">
              <w:sdt>
                <w:sdtPr>
                  <w:alias w:val="Project"/>
                  <w:tag w:val="Project"/>
                  <w:id w:val="-1081135887"/>
                  <w:lock w:val="sdtLocked"/>
                  <w:placeholder>
                    <w:docPart w:val="5D147DD4ED5C4AA0AC19C41AA68567E6"/>
                  </w:placeholder>
                  <w:dataBinding w:xpath="/root[1]/Project[1]" w:storeItemID="{B6231142-4163-41C4-9D3B-9D410AF73D3C}"/>
                  <w:text w:multiLine="1"/>
                </w:sdtPr>
                <w:sdtContent>
                  <w:tc>
                    <w:tcPr>
                      <w:tcW w:w="4810" w:type="dxa"/>
                      <w:tcBorders>
                        <w:top w:val="nil"/>
                        <w:bottom w:val="nil"/>
                      </w:tcBorders>
                      <w:vAlign w:val="center"/>
                    </w:tcPr>
                    <w:p w14:paraId="65AF734B" w14:textId="18825420" w:rsidR="002D76EE" w:rsidRPr="00276304" w:rsidRDefault="00697BAA" w:rsidP="00AC4CE3">
                      <w:pPr>
                        <w:pStyle w:val="Cover-JobTitle"/>
                      </w:pPr>
                      <w:r>
                        <w:t>O'Connell Street Revitalisation – Phase I</w:t>
                      </w:r>
                      <w:r w:rsidR="00271270">
                        <w:t xml:space="preserve"> </w:t>
                      </w:r>
                    </w:p>
                  </w:tc>
                </w:sdtContent>
              </w:sdt>
            </w:tr>
            <w:tr w:rsidR="002D76EE" w:rsidRPr="004C0B7F" w14:paraId="3626324A" w14:textId="77777777" w:rsidTr="001B56AC">
              <w:sdt>
                <w:sdtPr>
                  <w:alias w:val="Report"/>
                  <w:tag w:val="Report"/>
                  <w:id w:val="1269740888"/>
                  <w:lock w:val="sdtLocked"/>
                  <w:placeholder>
                    <w:docPart w:val="A82CAD3B767A4C1982085BDE16C7BDD8"/>
                  </w:placeholder>
                  <w:dataBinding w:xpath="/root[1]/Report[1]" w:storeItemID="{3A9E2FDA-5729-458F-8F06-717EEA133A46}"/>
                  <w:text w:multiLine="1"/>
                </w:sdtPr>
                <w:sdtContent>
                  <w:tc>
                    <w:tcPr>
                      <w:tcW w:w="4810" w:type="dxa"/>
                      <w:tcBorders>
                        <w:top w:val="nil"/>
                        <w:bottom w:val="nil"/>
                      </w:tcBorders>
                      <w:vAlign w:val="center"/>
                    </w:tcPr>
                    <w:p w14:paraId="3213A177" w14:textId="6D86BF40" w:rsidR="002D76EE" w:rsidRPr="004C0B7F" w:rsidRDefault="00271270" w:rsidP="00AC4CE3">
                      <w:pPr>
                        <w:pStyle w:val="Cover-TitleBlock"/>
                      </w:pPr>
                      <w:r>
                        <w:t>Part 8 Planning Report</w:t>
                      </w:r>
                    </w:p>
                  </w:tc>
                </w:sdtContent>
              </w:sdt>
            </w:tr>
            <w:tr w:rsidR="002D76EE" w:rsidRPr="004C0B7F" w14:paraId="0498C5F0" w14:textId="77777777" w:rsidTr="001B56AC">
              <w:trPr>
                <w:trHeight w:val="394"/>
              </w:trPr>
              <w:sdt>
                <w:sdtPr>
                  <w:alias w:val="DocRef"/>
                  <w:tag w:val="DocRef"/>
                  <w:id w:val="-811484056"/>
                  <w:lock w:val="sdtLocked"/>
                  <w:placeholder>
                    <w:docPart w:val="7D596BDA0A5444879FC2FD642AB4143E"/>
                  </w:placeholder>
                  <w:dataBinding w:xpath="/root[1]/DocRef[1]" w:storeItemID="{A1F5D042-B0FB-4AA8-82F2-C2B90755C3AD}"/>
                  <w:text/>
                </w:sdtPr>
                <w:sdtContent>
                  <w:tc>
                    <w:tcPr>
                      <w:tcW w:w="4810" w:type="dxa"/>
                      <w:tcBorders>
                        <w:top w:val="nil"/>
                        <w:bottom w:val="nil"/>
                      </w:tcBorders>
                      <w:tcMar>
                        <w:top w:w="0" w:type="dxa"/>
                      </w:tcMar>
                      <w:vAlign w:val="center"/>
                    </w:tcPr>
                    <w:p w14:paraId="72641579" w14:textId="46B18FB7" w:rsidR="002D76EE" w:rsidRPr="004C0B7F" w:rsidRDefault="00271270" w:rsidP="00AC4CE3">
                      <w:pPr>
                        <w:pStyle w:val="Cover-Ref"/>
                        <w:spacing w:after="0"/>
                      </w:pPr>
                      <w:r>
                        <w:t>REP</w:t>
                      </w:r>
                    </w:p>
                  </w:tc>
                </w:sdtContent>
              </w:sdt>
            </w:tr>
            <w:tr w:rsidR="002D76EE" w:rsidRPr="004C0B7F" w14:paraId="129F5B06" w14:textId="77777777" w:rsidTr="001B56AC">
              <w:trPr>
                <w:trHeight w:val="394"/>
              </w:trPr>
              <w:tc>
                <w:tcPr>
                  <w:tcW w:w="4810" w:type="dxa"/>
                  <w:tcBorders>
                    <w:top w:val="nil"/>
                  </w:tcBorders>
                  <w:tcMar>
                    <w:top w:w="0" w:type="dxa"/>
                  </w:tcMar>
                  <w:vAlign w:val="center"/>
                </w:tcPr>
                <w:p w14:paraId="73EE28C7" w14:textId="4E11316B" w:rsidR="002D76EE" w:rsidRPr="004C0B7F" w:rsidRDefault="0033570F" w:rsidP="00AC4CE3">
                  <w:pPr>
                    <w:pStyle w:val="Cover-Ref"/>
                    <w:spacing w:after="0"/>
                  </w:pPr>
                  <w:sdt>
                    <w:sdtPr>
                      <w:alias w:val="Revision"/>
                      <w:tag w:val="Revision"/>
                      <w:id w:val="1039088880"/>
                      <w:lock w:val="sdtLocked"/>
                      <w:placeholder>
                        <w:docPart w:val="23E059831B784BAD99672CD4F7FD9114"/>
                      </w:placeholder>
                      <w:dataBinding w:xpath="/root[1]/Revision[1]" w:storeItemID="{FD95B0F2-F185-4EBF-BF37-0827454B4034}"/>
                      <w:text/>
                    </w:sdtPr>
                    <w:sdtContent>
                      <w:r w:rsidR="000F48BD">
                        <w:t>Issue 3</w:t>
                      </w:r>
                    </w:sdtContent>
                  </w:sdt>
                  <w:r w:rsidR="002D76EE" w:rsidRPr="004C0B7F">
                    <w:t xml:space="preserve">  |  </w:t>
                  </w:r>
                  <w:sdt>
                    <w:sdtPr>
                      <w:alias w:val="Revision Date"/>
                      <w:tag w:val="Use REVISION to amend"/>
                      <w:id w:val="279477278"/>
                      <w:lock w:val="sdtLocked"/>
                      <w:placeholder>
                        <w:docPart w:val="B1DD659ABBBD40F9A50B09B2E522F3C9"/>
                      </w:placeholder>
                      <w:dataBinding w:xpath="/root[1]/Date[1]" w:storeItemID="{14BD02A8-9FC6-4860-8E33-4780CDE6B2C5}"/>
                      <w:date w:fullDate="2019-07-25T00:00:00Z">
                        <w:dateFormat w:val="d MMMM yyyy"/>
                        <w:lid w:val="en-GB"/>
                        <w:storeMappedDataAs w:val="text"/>
                        <w:calendar w:val="gregorian"/>
                      </w:date>
                    </w:sdtPr>
                    <w:sdtContent>
                      <w:r w:rsidR="000F48BD">
                        <w:t>25 July 2019</w:t>
                      </w:r>
                    </w:sdtContent>
                  </w:sdt>
                </w:p>
              </w:tc>
            </w:tr>
          </w:tbl>
          <w:p w14:paraId="0673AB0F" w14:textId="77777777" w:rsidR="002D76EE" w:rsidRPr="004C0B7F" w:rsidRDefault="002D76EE" w:rsidP="001B56AC">
            <w:pPr>
              <w:ind w:left="-28"/>
            </w:pPr>
          </w:p>
        </w:tc>
      </w:tr>
    </w:tbl>
    <w:p w14:paraId="304D3D48" w14:textId="77777777" w:rsidR="002D76EE" w:rsidRPr="004C0B7F" w:rsidRDefault="002D76EE" w:rsidP="00452E93">
      <w:pPr>
        <w:sectPr w:rsidR="002D76EE" w:rsidRPr="004C0B7F" w:rsidSect="001B56AC">
          <w:headerReference w:type="even" r:id="rId17"/>
          <w:headerReference w:type="default" r:id="rId18"/>
          <w:footerReference w:type="even" r:id="rId19"/>
          <w:footerReference w:type="default" r:id="rId20"/>
          <w:headerReference w:type="first" r:id="rId21"/>
          <w:footerReference w:type="first" r:id="rId22"/>
          <w:pgSz w:w="11907" w:h="16840" w:code="9"/>
          <w:pgMar w:top="1701" w:right="907" w:bottom="851" w:left="1134" w:header="284" w:footer="0" w:gutter="0"/>
          <w:pgNumType w:start="1"/>
          <w:cols w:space="720"/>
          <w:formProt w:val="0"/>
          <w:titlePg/>
          <w:docGrid w:linePitch="326"/>
        </w:sectPr>
      </w:pPr>
    </w:p>
    <w:p w14:paraId="1E34CD5F" w14:textId="77777777" w:rsidR="002D76EE" w:rsidRPr="004C0B7F" w:rsidRDefault="002D76EE" w:rsidP="002D76EE"/>
    <w:tbl>
      <w:tblPr>
        <w:tblpPr w:leftFromText="181" w:rightFromText="181" w:tblpXSpec="right" w:tblpYSpec="bottom"/>
        <w:tblOverlap w:val="never"/>
        <w:tblW w:w="9923" w:type="dxa"/>
        <w:tblLayout w:type="fixed"/>
        <w:tblCellMar>
          <w:left w:w="0" w:type="dxa"/>
          <w:right w:w="0" w:type="dxa"/>
        </w:tblCellMar>
        <w:tblLook w:val="01E0" w:firstRow="1" w:lastRow="1" w:firstColumn="1" w:lastColumn="1" w:noHBand="0" w:noVBand="0"/>
      </w:tblPr>
      <w:tblGrid>
        <w:gridCol w:w="4047"/>
        <w:gridCol w:w="3429"/>
        <w:gridCol w:w="2447"/>
      </w:tblGrid>
      <w:tr w:rsidR="002D76EE" w:rsidRPr="004C0B7F" w14:paraId="6D560FF0" w14:textId="77777777" w:rsidTr="001B56AC">
        <w:trPr>
          <w:cantSplit/>
          <w:trHeight w:val="679"/>
        </w:trPr>
        <w:tc>
          <w:tcPr>
            <w:tcW w:w="2039" w:type="pct"/>
            <w:tcBorders>
              <w:bottom w:val="nil"/>
            </w:tcBorders>
            <w:shd w:val="clear" w:color="auto" w:fill="auto"/>
          </w:tcPr>
          <w:p w14:paraId="6AB783A9" w14:textId="77777777" w:rsidR="002D76EE" w:rsidRPr="004C0B7F" w:rsidRDefault="002D76EE" w:rsidP="001B56AC">
            <w:pPr>
              <w:pStyle w:val="Cover-AddressBlock"/>
              <w:framePr w:wrap="auto" w:xAlign="left" w:yAlign="inline"/>
              <w:spacing w:after="57"/>
              <w:suppressOverlap w:val="0"/>
            </w:pPr>
            <w:bookmarkStart w:id="0" w:name="P44"/>
            <w:r w:rsidRPr="004C0B7F">
              <w:t xml:space="preserve">This report takes into account the particular </w:t>
            </w:r>
            <w:r w:rsidRPr="004C0B7F">
              <w:br/>
              <w:t xml:space="preserve">instructions and requirements of our client.  </w:t>
            </w:r>
          </w:p>
          <w:p w14:paraId="1D42D58B" w14:textId="77777777" w:rsidR="002D76EE" w:rsidRPr="004C0B7F" w:rsidRDefault="002D76EE" w:rsidP="001B56AC">
            <w:pPr>
              <w:pStyle w:val="Cover-AddressBlock"/>
              <w:framePr w:wrap="auto" w:xAlign="left" w:yAlign="inline"/>
              <w:suppressOverlap w:val="0"/>
            </w:pPr>
            <w:r w:rsidRPr="004C0B7F">
              <w:t xml:space="preserve">It is not intended for and should not be relied </w:t>
            </w:r>
            <w:r w:rsidRPr="004C0B7F">
              <w:br/>
              <w:t xml:space="preserve">upon by any third party and no responsibility </w:t>
            </w:r>
            <w:r w:rsidRPr="004C0B7F">
              <w:br/>
              <w:t>is undertaken to any third party.</w:t>
            </w:r>
          </w:p>
          <w:bookmarkEnd w:id="0"/>
          <w:p w14:paraId="28070599" w14:textId="77777777" w:rsidR="002D76EE" w:rsidRPr="004C0B7F" w:rsidRDefault="002D76EE" w:rsidP="001B56AC">
            <w:pPr>
              <w:spacing w:line="180" w:lineRule="exact"/>
            </w:pPr>
          </w:p>
          <w:p w14:paraId="306E78BA" w14:textId="05DAEEED" w:rsidR="002D76EE" w:rsidRPr="004C0B7F" w:rsidRDefault="002D76EE" w:rsidP="00DA3EC1">
            <w:pPr>
              <w:rPr>
                <w:sz w:val="18"/>
                <w:szCs w:val="18"/>
              </w:rPr>
            </w:pPr>
            <w:bookmarkStart w:id="1" w:name="P1"/>
            <w:r w:rsidRPr="004C0B7F">
              <w:rPr>
                <w:sz w:val="18"/>
                <w:szCs w:val="18"/>
              </w:rPr>
              <w:t>Job number</w:t>
            </w:r>
            <w:bookmarkEnd w:id="1"/>
            <w:r w:rsidRPr="004C0B7F">
              <w:rPr>
                <w:sz w:val="18"/>
                <w:szCs w:val="18"/>
              </w:rPr>
              <w:t xml:space="preserve">    </w:t>
            </w:r>
            <w:sdt>
              <w:sdtPr>
                <w:rPr>
                  <w:sz w:val="18"/>
                  <w:szCs w:val="18"/>
                </w:rPr>
                <w:alias w:val="JobNo"/>
                <w:tag w:val="JobNo"/>
                <w:id w:val="-309333189"/>
                <w:lock w:val="sdtLocked"/>
                <w:placeholder>
                  <w:docPart w:val="112CD6E392E54C8D875EE7555D37778E"/>
                </w:placeholder>
                <w:dataBinding w:xpath="/root[1]/JobNo[1]" w:storeItemID="{15818062-4938-445B-9BF9-821909AD145B}"/>
                <w:text/>
              </w:sdtPr>
              <w:sdtContent>
                <w:r w:rsidR="00271270">
                  <w:rPr>
                    <w:sz w:val="18"/>
                    <w:szCs w:val="18"/>
                  </w:rPr>
                  <w:t>250780-00</w:t>
                </w:r>
              </w:sdtContent>
            </w:sdt>
          </w:p>
        </w:tc>
        <w:tc>
          <w:tcPr>
            <w:tcW w:w="1728" w:type="pct"/>
            <w:vMerge w:val="restart"/>
            <w:vAlign w:val="bottom"/>
          </w:tcPr>
          <w:p w14:paraId="191A4F9D" w14:textId="77777777" w:rsidR="002D76EE" w:rsidRPr="004C0B7F" w:rsidRDefault="002D76EE" w:rsidP="001B56AC">
            <w:pPr>
              <w:spacing w:before="80"/>
              <w:jc w:val="right"/>
              <w:rPr>
                <w:sz w:val="18"/>
                <w:szCs w:val="18"/>
              </w:rPr>
            </w:pPr>
          </w:p>
        </w:tc>
        <w:tc>
          <w:tcPr>
            <w:tcW w:w="1233" w:type="pct"/>
            <w:vMerge w:val="restart"/>
            <w:vAlign w:val="bottom"/>
          </w:tcPr>
          <w:p w14:paraId="216CFDEC" w14:textId="77777777" w:rsidR="002D76EE" w:rsidRPr="004C0B7F" w:rsidRDefault="002D76EE" w:rsidP="001B56AC">
            <w:pPr>
              <w:jc w:val="right"/>
            </w:pPr>
            <w:bookmarkStart w:id="2" w:name="Logo"/>
            <w:r w:rsidRPr="004C0B7F">
              <w:rPr>
                <w:noProof/>
                <w:lang w:eastAsia="ja-JP"/>
              </w:rPr>
              <w:drawing>
                <wp:inline distT="0" distB="0" distL="0" distR="0" wp14:anchorId="188B31C3" wp14:editId="2F00C681">
                  <wp:extent cx="933450" cy="285750"/>
                  <wp:effectExtent l="0" t="0" r="0" b="0"/>
                  <wp:docPr id="9" name="Picture 9" descr="ArupLogo2010_k_OvaWord1000mm_CompoundTransparent_100kGreyscal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upLogo2010_k_OvaWord1000mm_CompoundTransparent_100kGreyscale.wm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33450" cy="285750"/>
                          </a:xfrm>
                          <a:prstGeom prst="rect">
                            <a:avLst/>
                          </a:prstGeom>
                        </pic:spPr>
                      </pic:pic>
                    </a:graphicData>
                  </a:graphic>
                </wp:inline>
              </w:drawing>
            </w:r>
            <w:bookmarkEnd w:id="2"/>
          </w:p>
        </w:tc>
      </w:tr>
      <w:tr w:rsidR="002D76EE" w:rsidRPr="004C0B7F" w14:paraId="22F6418A" w14:textId="77777777" w:rsidTr="001B56AC">
        <w:trPr>
          <w:cantSplit/>
          <w:trHeight w:val="679"/>
        </w:trPr>
        <w:tc>
          <w:tcPr>
            <w:tcW w:w="2039" w:type="pct"/>
            <w:tcBorders>
              <w:bottom w:val="nil"/>
            </w:tcBorders>
            <w:shd w:val="clear" w:color="auto" w:fill="auto"/>
          </w:tcPr>
          <w:p w14:paraId="19AE55CA" w14:textId="77777777" w:rsidR="00334D49" w:rsidRDefault="00334D49">
            <w:bookmarkStart w:id="3" w:name="RegInfo"/>
            <w:bookmarkEnd w:id="3"/>
          </w:p>
          <w:tbl>
            <w:tblPr>
              <w:tblW w:w="0" w:type="auto"/>
              <w:tblLayout w:type="fixed"/>
              <w:tblCellMar>
                <w:left w:w="0" w:type="dxa"/>
                <w:right w:w="0" w:type="dxa"/>
              </w:tblCellMar>
              <w:tblLook w:val="0000" w:firstRow="0" w:lastRow="0" w:firstColumn="0" w:lastColumn="0" w:noHBand="0" w:noVBand="0"/>
            </w:tblPr>
            <w:tblGrid>
              <w:gridCol w:w="2552"/>
            </w:tblGrid>
            <w:tr w:rsidR="00334D49" w14:paraId="234A2976" w14:textId="77777777">
              <w:tc>
                <w:tcPr>
                  <w:tcW w:w="2552" w:type="dxa"/>
                </w:tcPr>
                <w:p w14:paraId="501DD390" w14:textId="77777777" w:rsidR="00334D49" w:rsidRPr="00C70070" w:rsidRDefault="00334D49" w:rsidP="00A165F7">
                  <w:pPr>
                    <w:framePr w:hSpace="181" w:wrap="around" w:hAnchor="text" w:xAlign="right" w:yAlign="bottom"/>
                    <w:spacing w:line="200" w:lineRule="atLeast"/>
                    <w:suppressOverlap/>
                    <w:rPr>
                      <w:b/>
                      <w:sz w:val="14"/>
                      <w:szCs w:val="14"/>
                    </w:rPr>
                  </w:pPr>
                  <w:r w:rsidRPr="00C70070">
                    <w:rPr>
                      <w:rStyle w:val="HR-8"/>
                      <w:b/>
                      <w:sz w:val="14"/>
                    </w:rPr>
                    <w:t xml:space="preserve">Ove Arup &amp; Partners Ireland </w:t>
                  </w:r>
                  <w:r>
                    <w:rPr>
                      <w:rStyle w:val="HR-8"/>
                      <w:b/>
                      <w:sz w:val="14"/>
                    </w:rPr>
                    <w:t>Ltd</w:t>
                  </w:r>
                </w:p>
              </w:tc>
            </w:tr>
          </w:tbl>
          <w:p w14:paraId="6F2547CA" w14:textId="77777777" w:rsidR="002D76EE" w:rsidRPr="004C0B7F" w:rsidRDefault="002D76EE" w:rsidP="001B56AC"/>
        </w:tc>
        <w:tc>
          <w:tcPr>
            <w:tcW w:w="1728" w:type="pct"/>
            <w:vMerge/>
            <w:vAlign w:val="bottom"/>
          </w:tcPr>
          <w:p w14:paraId="04400BDE" w14:textId="77777777" w:rsidR="002D76EE" w:rsidRPr="004C0B7F" w:rsidRDefault="002D76EE" w:rsidP="001B56AC">
            <w:pPr>
              <w:spacing w:before="80"/>
              <w:jc w:val="right"/>
              <w:rPr>
                <w:sz w:val="18"/>
                <w:szCs w:val="18"/>
              </w:rPr>
            </w:pPr>
          </w:p>
        </w:tc>
        <w:tc>
          <w:tcPr>
            <w:tcW w:w="1233" w:type="pct"/>
            <w:vMerge/>
            <w:vAlign w:val="bottom"/>
          </w:tcPr>
          <w:p w14:paraId="28140450" w14:textId="77777777" w:rsidR="002D76EE" w:rsidRPr="004C0B7F" w:rsidRDefault="002D76EE" w:rsidP="001B56AC">
            <w:pPr>
              <w:jc w:val="right"/>
              <w:rPr>
                <w:noProof/>
                <w:lang w:eastAsia="en-GB"/>
              </w:rPr>
            </w:pPr>
          </w:p>
        </w:tc>
      </w:tr>
      <w:tr w:rsidR="002D76EE" w:rsidRPr="004C0B7F" w14:paraId="5200883F" w14:textId="77777777" w:rsidTr="001B56AC">
        <w:trPr>
          <w:cantSplit/>
          <w:trHeight w:val="907"/>
        </w:trPr>
        <w:tc>
          <w:tcPr>
            <w:tcW w:w="2039" w:type="pct"/>
            <w:tcBorders>
              <w:bottom w:val="nil"/>
            </w:tcBorders>
            <w:shd w:val="clear" w:color="auto" w:fill="auto"/>
            <w:vAlign w:val="bottom"/>
          </w:tcPr>
          <w:p w14:paraId="5C3D01C1" w14:textId="77777777" w:rsidR="002D76EE" w:rsidRPr="004C0B7F" w:rsidRDefault="00334D49" w:rsidP="001B56AC">
            <w:pPr>
              <w:pStyle w:val="Cover-AddressBlock"/>
              <w:framePr w:wrap="auto" w:xAlign="left" w:yAlign="inline"/>
              <w:suppressOverlap w:val="0"/>
              <w:rPr>
                <w:b/>
              </w:rPr>
            </w:pPr>
            <w:bookmarkStart w:id="4" w:name="Contracting1"/>
            <w:r>
              <w:rPr>
                <w:b/>
              </w:rPr>
              <w:t>Arup</w:t>
            </w:r>
            <w:bookmarkEnd w:id="4"/>
          </w:p>
          <w:p w14:paraId="2B7932EA" w14:textId="77777777" w:rsidR="00334D49" w:rsidRDefault="00334D49" w:rsidP="001B56AC">
            <w:pPr>
              <w:pStyle w:val="Cover-AddressBlock"/>
              <w:framePr w:wrap="auto" w:xAlign="left" w:yAlign="inline"/>
              <w:suppressOverlap w:val="0"/>
            </w:pPr>
            <w:bookmarkStart w:id="5" w:name="AddressBlock"/>
            <w:r>
              <w:t>One Albert Quay</w:t>
            </w:r>
          </w:p>
          <w:p w14:paraId="63A300C4" w14:textId="77777777" w:rsidR="00334D49" w:rsidRDefault="00334D49" w:rsidP="001B56AC">
            <w:pPr>
              <w:pStyle w:val="Cover-AddressBlock"/>
              <w:framePr w:wrap="auto" w:xAlign="left" w:yAlign="inline"/>
              <w:suppressOverlap w:val="0"/>
            </w:pPr>
            <w:r>
              <w:t>Cork</w:t>
            </w:r>
          </w:p>
          <w:p w14:paraId="7F613D29" w14:textId="77777777" w:rsidR="00334D49" w:rsidRDefault="00334D49" w:rsidP="001B56AC">
            <w:pPr>
              <w:pStyle w:val="Cover-AddressBlock"/>
              <w:framePr w:wrap="auto" w:xAlign="left" w:yAlign="inline"/>
              <w:suppressOverlap w:val="0"/>
            </w:pPr>
            <w:r>
              <w:t>T12 X8N6</w:t>
            </w:r>
          </w:p>
          <w:p w14:paraId="5074458E" w14:textId="77777777" w:rsidR="002D76EE" w:rsidRPr="004C0B7F" w:rsidRDefault="00334D49" w:rsidP="001B56AC">
            <w:pPr>
              <w:pStyle w:val="Cover-AddressBlock"/>
              <w:framePr w:wrap="auto" w:xAlign="left" w:yAlign="inline"/>
              <w:suppressOverlap w:val="0"/>
            </w:pPr>
            <w:r>
              <w:t>Ireland</w:t>
            </w:r>
            <w:bookmarkEnd w:id="5"/>
          </w:p>
          <w:p w14:paraId="179D3593" w14:textId="77777777" w:rsidR="002D76EE" w:rsidRPr="004C0B7F" w:rsidRDefault="002D76EE" w:rsidP="001B56AC">
            <w:pPr>
              <w:pStyle w:val="Cover-AddressBlock"/>
              <w:framePr w:wrap="auto" w:xAlign="left" w:yAlign="inline"/>
              <w:suppressOverlap w:val="0"/>
            </w:pPr>
            <w:r w:rsidRPr="004C0B7F">
              <w:t>www.arup.com</w:t>
            </w:r>
            <w:bookmarkStart w:id="6" w:name="Website"/>
            <w:bookmarkEnd w:id="6"/>
          </w:p>
        </w:tc>
        <w:tc>
          <w:tcPr>
            <w:tcW w:w="1728" w:type="pct"/>
            <w:vMerge/>
            <w:tcBorders>
              <w:bottom w:val="nil"/>
            </w:tcBorders>
            <w:vAlign w:val="bottom"/>
          </w:tcPr>
          <w:p w14:paraId="051D0BD7" w14:textId="77777777" w:rsidR="002D76EE" w:rsidRPr="004C0B7F" w:rsidRDefault="002D76EE" w:rsidP="001B56AC">
            <w:pPr>
              <w:rPr>
                <w:rStyle w:val="HR-8"/>
                <w:sz w:val="14"/>
                <w:szCs w:val="14"/>
              </w:rPr>
            </w:pPr>
          </w:p>
        </w:tc>
        <w:tc>
          <w:tcPr>
            <w:tcW w:w="1233" w:type="pct"/>
            <w:vMerge/>
            <w:tcBorders>
              <w:bottom w:val="nil"/>
            </w:tcBorders>
          </w:tcPr>
          <w:p w14:paraId="465BFCDD" w14:textId="77777777" w:rsidR="002D76EE" w:rsidRPr="004C0B7F" w:rsidRDefault="002D76EE" w:rsidP="001B56AC">
            <w:pPr>
              <w:spacing w:line="200" w:lineRule="atLeast"/>
              <w:rPr>
                <w:rStyle w:val="HR-8"/>
                <w:sz w:val="14"/>
                <w:szCs w:val="14"/>
              </w:rPr>
            </w:pPr>
          </w:p>
        </w:tc>
      </w:tr>
    </w:tbl>
    <w:p w14:paraId="7977AA2E" w14:textId="77777777" w:rsidR="002D76EE" w:rsidRPr="004C0B7F" w:rsidRDefault="002D76EE" w:rsidP="002D76EE">
      <w:pPr>
        <w:rPr>
          <w:szCs w:val="22"/>
        </w:rPr>
        <w:sectPr w:rsidR="002D76EE" w:rsidRPr="004C0B7F" w:rsidSect="001B56AC">
          <w:headerReference w:type="default" r:id="rId24"/>
          <w:type w:val="continuous"/>
          <w:pgSz w:w="11907" w:h="16840" w:code="9"/>
          <w:pgMar w:top="1701" w:right="851" w:bottom="851" w:left="1134" w:header="284" w:footer="0" w:gutter="0"/>
          <w:cols w:space="720"/>
          <w:formProt w:val="0"/>
          <w:docGrid w:linePitch="326"/>
        </w:sectPr>
      </w:pPr>
    </w:p>
    <w:tbl>
      <w:tblPr>
        <w:tblW w:w="9758" w:type="dxa"/>
        <w:jc w:val="center"/>
        <w:tblLayout w:type="fixed"/>
        <w:tblCellMar>
          <w:left w:w="0" w:type="dxa"/>
          <w:right w:w="0" w:type="dxa"/>
        </w:tblCellMar>
        <w:tblLook w:val="0000" w:firstRow="0" w:lastRow="0" w:firstColumn="0" w:lastColumn="0" w:noHBand="0" w:noVBand="0"/>
      </w:tblPr>
      <w:tblGrid>
        <w:gridCol w:w="16"/>
        <w:gridCol w:w="1164"/>
        <w:gridCol w:w="980"/>
        <w:gridCol w:w="1267"/>
        <w:gridCol w:w="745"/>
        <w:gridCol w:w="1337"/>
        <w:gridCol w:w="1675"/>
        <w:gridCol w:w="106"/>
        <w:gridCol w:w="1701"/>
        <w:gridCol w:w="140"/>
        <w:gridCol w:w="354"/>
        <w:gridCol w:w="265"/>
        <w:gridCol w:w="8"/>
      </w:tblGrid>
      <w:tr w:rsidR="002D76EE" w:rsidRPr="004C0B7F" w14:paraId="48775231" w14:textId="77777777" w:rsidTr="001B56AC">
        <w:trPr>
          <w:gridBefore w:val="1"/>
          <w:wBefore w:w="16" w:type="dxa"/>
          <w:cantSplit/>
          <w:trHeight w:val="567"/>
          <w:jc w:val="center"/>
        </w:trPr>
        <w:tc>
          <w:tcPr>
            <w:tcW w:w="7168" w:type="dxa"/>
            <w:gridSpan w:val="6"/>
          </w:tcPr>
          <w:p w14:paraId="7EC8A9FB" w14:textId="77777777" w:rsidR="002D76EE" w:rsidRPr="004C0B7F" w:rsidRDefault="00B25682" w:rsidP="001B56AC">
            <w:pPr>
              <w:pStyle w:val="FormTitle"/>
              <w:rPr>
                <w:rFonts w:ascii="Arial Narrow" w:hAnsi="Arial Narrow"/>
                <w:caps/>
                <w:sz w:val="24"/>
              </w:rPr>
            </w:pPr>
            <w:bookmarkStart w:id="7" w:name="P2"/>
            <w:r>
              <w:lastRenderedPageBreak/>
              <w:t>Document v</w:t>
            </w:r>
            <w:r w:rsidR="002D76EE" w:rsidRPr="004C0B7F">
              <w:t>erification</w:t>
            </w:r>
            <w:bookmarkEnd w:id="7"/>
          </w:p>
        </w:tc>
        <w:tc>
          <w:tcPr>
            <w:tcW w:w="2574" w:type="dxa"/>
            <w:gridSpan w:val="6"/>
          </w:tcPr>
          <w:p w14:paraId="732E0B60" w14:textId="77777777" w:rsidR="002D76EE" w:rsidRPr="004C0B7F" w:rsidRDefault="002D76EE" w:rsidP="001B56AC">
            <w:pPr>
              <w:jc w:val="right"/>
            </w:pPr>
            <w:bookmarkStart w:id="8" w:name="LogoDV"/>
            <w:r w:rsidRPr="004C0B7F">
              <w:rPr>
                <w:noProof/>
                <w:lang w:eastAsia="ja-JP"/>
              </w:rPr>
              <w:drawing>
                <wp:inline distT="0" distB="0" distL="0" distR="0" wp14:anchorId="0340A6CF" wp14:editId="624C0733">
                  <wp:extent cx="933450" cy="285750"/>
                  <wp:effectExtent l="0" t="0" r="0" b="0"/>
                  <wp:docPr id="8" name="Picture 8" descr="ArupLogo2010_k_OvaWord1000mm_CompoundTransparent_100kGreyscal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upLogo2010_k_OvaWord1000mm_CompoundTransparent_100kGreyscale.wm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33450" cy="285750"/>
                          </a:xfrm>
                          <a:prstGeom prst="rect">
                            <a:avLst/>
                          </a:prstGeom>
                        </pic:spPr>
                      </pic:pic>
                    </a:graphicData>
                  </a:graphic>
                </wp:inline>
              </w:drawing>
            </w:r>
            <w:bookmarkEnd w:id="8"/>
          </w:p>
        </w:tc>
      </w:tr>
      <w:tr w:rsidR="002D76EE" w:rsidRPr="004C0B7F" w14:paraId="7EB1C4E4" w14:textId="77777777" w:rsidTr="001B56AC">
        <w:trPr>
          <w:gridBefore w:val="1"/>
          <w:wBefore w:w="16" w:type="dxa"/>
          <w:cantSplit/>
          <w:jc w:val="center"/>
          <w:hidden/>
        </w:trPr>
        <w:tc>
          <w:tcPr>
            <w:tcW w:w="7168" w:type="dxa"/>
            <w:gridSpan w:val="6"/>
          </w:tcPr>
          <w:p w14:paraId="2499066E" w14:textId="77777777" w:rsidR="002D76EE" w:rsidRPr="004C0B7F" w:rsidRDefault="002D76EE" w:rsidP="001B56AC">
            <w:pPr>
              <w:keepNext/>
              <w:tabs>
                <w:tab w:val="left" w:pos="720"/>
              </w:tabs>
              <w:spacing w:line="370" w:lineRule="exact"/>
              <w:outlineLvl w:val="1"/>
              <w:rPr>
                <w:vanish/>
                <w:sz w:val="36"/>
              </w:rPr>
            </w:pPr>
          </w:p>
        </w:tc>
        <w:tc>
          <w:tcPr>
            <w:tcW w:w="2574" w:type="dxa"/>
            <w:gridSpan w:val="6"/>
          </w:tcPr>
          <w:p w14:paraId="1D9881A1" w14:textId="77777777" w:rsidR="002D76EE" w:rsidRPr="004C0B7F" w:rsidRDefault="002D76EE" w:rsidP="001B56AC">
            <w:pPr>
              <w:jc w:val="right"/>
              <w:rPr>
                <w:rFonts w:ascii="Arial" w:hAnsi="Arial"/>
                <w:caps/>
                <w:noProof/>
                <w:sz w:val="12"/>
              </w:rPr>
            </w:pPr>
          </w:p>
        </w:tc>
      </w:tr>
      <w:tr w:rsidR="002D76EE" w:rsidRPr="004C0B7F" w14:paraId="3318F1A7" w14:textId="77777777" w:rsidTr="001B56AC">
        <w:tblPrEx>
          <w:tblBorders>
            <w:top w:val="single" w:sz="4" w:space="0" w:color="A6A6A6"/>
            <w:bottom w:val="single" w:sz="4" w:space="0" w:color="A6A6A6"/>
            <w:insideH w:val="single" w:sz="4" w:space="0" w:color="A6A6A6"/>
            <w:insideV w:val="single" w:sz="4" w:space="0" w:color="A6A6A6"/>
          </w:tblBorders>
          <w:tblCellMar>
            <w:left w:w="85" w:type="dxa"/>
            <w:right w:w="28" w:type="dxa"/>
          </w:tblCellMar>
          <w:tblLook w:val="01E0" w:firstRow="1" w:lastRow="1" w:firstColumn="1" w:lastColumn="1" w:noHBand="0" w:noVBand="0"/>
        </w:tblPrEx>
        <w:trPr>
          <w:gridAfter w:val="1"/>
          <w:wAfter w:w="8" w:type="dxa"/>
          <w:cantSplit/>
          <w:trHeight w:hRule="exact" w:val="57"/>
          <w:jc w:val="center"/>
        </w:trPr>
        <w:tc>
          <w:tcPr>
            <w:tcW w:w="2160" w:type="dxa"/>
            <w:gridSpan w:val="3"/>
            <w:tcBorders>
              <w:top w:val="single" w:sz="4" w:space="0" w:color="000000"/>
              <w:bottom w:val="nil"/>
              <w:right w:val="single" w:sz="4" w:space="0" w:color="000000"/>
            </w:tcBorders>
            <w:tcMar>
              <w:left w:w="0" w:type="dxa"/>
            </w:tcMar>
          </w:tcPr>
          <w:p w14:paraId="04DB6301" w14:textId="77777777" w:rsidR="002D76EE" w:rsidRPr="004C0B7F" w:rsidRDefault="002D76EE" w:rsidP="001B56AC">
            <w:pPr>
              <w:rPr>
                <w:b/>
              </w:rPr>
            </w:pPr>
          </w:p>
        </w:tc>
        <w:tc>
          <w:tcPr>
            <w:tcW w:w="5130" w:type="dxa"/>
            <w:gridSpan w:val="5"/>
            <w:tcBorders>
              <w:top w:val="single" w:sz="4" w:space="0" w:color="000000"/>
              <w:left w:val="single" w:sz="4" w:space="0" w:color="000000"/>
              <w:bottom w:val="nil"/>
              <w:right w:val="single" w:sz="4" w:space="0" w:color="000000"/>
            </w:tcBorders>
          </w:tcPr>
          <w:p w14:paraId="6F71E0B9" w14:textId="77777777" w:rsidR="002D76EE" w:rsidRPr="004C0B7F" w:rsidRDefault="002D76EE" w:rsidP="001B56AC">
            <w:pPr>
              <w:rPr>
                <w:sz w:val="22"/>
              </w:rPr>
            </w:pPr>
          </w:p>
        </w:tc>
        <w:tc>
          <w:tcPr>
            <w:tcW w:w="2460" w:type="dxa"/>
            <w:gridSpan w:val="4"/>
            <w:tcBorders>
              <w:top w:val="single" w:sz="4" w:space="0" w:color="000000"/>
              <w:left w:val="single" w:sz="4" w:space="0" w:color="000000"/>
              <w:bottom w:val="nil"/>
            </w:tcBorders>
          </w:tcPr>
          <w:p w14:paraId="7EC6FE5B" w14:textId="77777777" w:rsidR="002D76EE" w:rsidRPr="004C0B7F" w:rsidRDefault="002D76EE" w:rsidP="001B56AC">
            <w:pPr>
              <w:rPr>
                <w:b/>
              </w:rPr>
            </w:pPr>
          </w:p>
        </w:tc>
      </w:tr>
      <w:tr w:rsidR="002D76EE" w:rsidRPr="004C0B7F" w14:paraId="590F3D00" w14:textId="77777777" w:rsidTr="001B56AC">
        <w:tblPrEx>
          <w:tblBorders>
            <w:top w:val="single" w:sz="4" w:space="0" w:color="A6A6A6"/>
            <w:bottom w:val="single" w:sz="4" w:space="0" w:color="A6A6A6"/>
            <w:insideH w:val="single" w:sz="4" w:space="0" w:color="A6A6A6"/>
            <w:insideV w:val="single" w:sz="4" w:space="0" w:color="A6A6A6"/>
          </w:tblBorders>
          <w:tblCellMar>
            <w:left w:w="85" w:type="dxa"/>
            <w:right w:w="28" w:type="dxa"/>
          </w:tblCellMar>
          <w:tblLook w:val="01E0" w:firstRow="1" w:lastRow="1" w:firstColumn="1" w:lastColumn="1" w:noHBand="0" w:noVBand="0"/>
        </w:tblPrEx>
        <w:trPr>
          <w:gridAfter w:val="1"/>
          <w:wAfter w:w="8" w:type="dxa"/>
          <w:cantSplit/>
          <w:trHeight w:hRule="exact" w:val="340"/>
          <w:jc w:val="center"/>
        </w:trPr>
        <w:tc>
          <w:tcPr>
            <w:tcW w:w="2160" w:type="dxa"/>
            <w:gridSpan w:val="3"/>
            <w:vMerge w:val="restart"/>
            <w:tcBorders>
              <w:top w:val="nil"/>
              <w:right w:val="single" w:sz="4" w:space="0" w:color="000000"/>
            </w:tcBorders>
            <w:tcMar>
              <w:left w:w="0" w:type="dxa"/>
            </w:tcMar>
          </w:tcPr>
          <w:p w14:paraId="5EFB729A" w14:textId="77777777" w:rsidR="002D76EE" w:rsidRPr="004C0B7F" w:rsidRDefault="002D76EE" w:rsidP="001B56AC">
            <w:pPr>
              <w:pStyle w:val="FormText"/>
            </w:pPr>
            <w:bookmarkStart w:id="9" w:name="P5"/>
            <w:r w:rsidRPr="004C0B7F">
              <w:t>Job title</w:t>
            </w:r>
            <w:bookmarkEnd w:id="9"/>
          </w:p>
        </w:tc>
        <w:sdt>
          <w:sdtPr>
            <w:alias w:val="Project"/>
            <w:tag w:val="Project"/>
            <w:id w:val="-392809352"/>
            <w:lock w:val="sdtLocked"/>
            <w:placeholder>
              <w:docPart w:val="60A1B1E15B454BA5AFEB1A2D6212D07F"/>
            </w:placeholder>
            <w:dataBinding w:xpath="/root[1]/Project[1]" w:storeItemID="{B6231142-4163-41C4-9D3B-9D410AF73D3C}"/>
            <w:text w:multiLine="1"/>
          </w:sdtPr>
          <w:sdtContent>
            <w:tc>
              <w:tcPr>
                <w:tcW w:w="5130" w:type="dxa"/>
                <w:gridSpan w:val="5"/>
                <w:vMerge w:val="restart"/>
                <w:tcBorders>
                  <w:top w:val="nil"/>
                  <w:left w:val="single" w:sz="4" w:space="0" w:color="000000"/>
                  <w:bottom w:val="single" w:sz="4" w:space="0" w:color="000000"/>
                  <w:right w:val="single" w:sz="4" w:space="0" w:color="000000"/>
                </w:tcBorders>
              </w:tcPr>
              <w:p w14:paraId="6F685D1A" w14:textId="2C8C6362" w:rsidR="002D76EE" w:rsidRPr="004C0B7F" w:rsidRDefault="00697BAA" w:rsidP="001B56AC">
                <w:pPr>
                  <w:pStyle w:val="FormUserText"/>
                </w:pPr>
                <w:r>
                  <w:t xml:space="preserve">O'Connell Street Revitalisation – Phase I </w:t>
                </w:r>
              </w:p>
            </w:tc>
          </w:sdtContent>
        </w:sdt>
        <w:tc>
          <w:tcPr>
            <w:tcW w:w="2460" w:type="dxa"/>
            <w:gridSpan w:val="4"/>
            <w:tcBorders>
              <w:top w:val="nil"/>
              <w:left w:val="single" w:sz="4" w:space="0" w:color="000000"/>
              <w:bottom w:val="nil"/>
            </w:tcBorders>
            <w:tcMar>
              <w:left w:w="85" w:type="dxa"/>
            </w:tcMar>
          </w:tcPr>
          <w:p w14:paraId="11C8A283" w14:textId="77777777" w:rsidR="002D76EE" w:rsidRPr="004C0B7F" w:rsidRDefault="002D76EE" w:rsidP="001B56AC">
            <w:pPr>
              <w:pStyle w:val="FormText"/>
            </w:pPr>
            <w:bookmarkStart w:id="10" w:name="P6"/>
            <w:r w:rsidRPr="004C0B7F">
              <w:t>Job number</w:t>
            </w:r>
            <w:bookmarkEnd w:id="10"/>
          </w:p>
        </w:tc>
      </w:tr>
      <w:tr w:rsidR="002D76EE" w:rsidRPr="004C0B7F" w14:paraId="45260D36" w14:textId="77777777" w:rsidTr="001B56AC">
        <w:tblPrEx>
          <w:tblBorders>
            <w:top w:val="single" w:sz="4" w:space="0" w:color="A6A6A6"/>
            <w:bottom w:val="single" w:sz="4" w:space="0" w:color="A6A6A6"/>
            <w:insideH w:val="single" w:sz="4" w:space="0" w:color="A6A6A6"/>
            <w:insideV w:val="single" w:sz="4" w:space="0" w:color="A6A6A6"/>
          </w:tblBorders>
          <w:tblCellMar>
            <w:left w:w="85" w:type="dxa"/>
            <w:right w:w="28" w:type="dxa"/>
          </w:tblCellMar>
          <w:tblLook w:val="01E0" w:firstRow="1" w:lastRow="1" w:firstColumn="1" w:lastColumn="1" w:noHBand="0" w:noVBand="0"/>
        </w:tblPrEx>
        <w:trPr>
          <w:gridAfter w:val="1"/>
          <w:wAfter w:w="8" w:type="dxa"/>
          <w:cantSplit/>
          <w:trHeight w:hRule="exact" w:val="340"/>
          <w:jc w:val="center"/>
        </w:trPr>
        <w:tc>
          <w:tcPr>
            <w:tcW w:w="2160" w:type="dxa"/>
            <w:gridSpan w:val="3"/>
            <w:vMerge/>
            <w:tcBorders>
              <w:bottom w:val="single" w:sz="4" w:space="0" w:color="000000"/>
              <w:right w:val="single" w:sz="4" w:space="0" w:color="000000"/>
            </w:tcBorders>
            <w:tcMar>
              <w:left w:w="0" w:type="dxa"/>
            </w:tcMar>
          </w:tcPr>
          <w:p w14:paraId="38A418CB" w14:textId="77777777" w:rsidR="002D76EE" w:rsidRPr="004C0B7F" w:rsidRDefault="002D76EE" w:rsidP="001B56AC">
            <w:pPr>
              <w:rPr>
                <w:b/>
              </w:rPr>
            </w:pPr>
          </w:p>
        </w:tc>
        <w:tc>
          <w:tcPr>
            <w:tcW w:w="5130" w:type="dxa"/>
            <w:gridSpan w:val="5"/>
            <w:vMerge/>
            <w:tcBorders>
              <w:left w:val="single" w:sz="4" w:space="0" w:color="000000"/>
              <w:bottom w:val="single" w:sz="4" w:space="0" w:color="000000"/>
              <w:right w:val="single" w:sz="4" w:space="0" w:color="000000"/>
            </w:tcBorders>
          </w:tcPr>
          <w:p w14:paraId="0A57FDE3" w14:textId="77777777" w:rsidR="002D76EE" w:rsidRPr="004C0B7F" w:rsidRDefault="002D76EE" w:rsidP="001B56AC">
            <w:pPr>
              <w:rPr>
                <w:b/>
              </w:rPr>
            </w:pPr>
          </w:p>
        </w:tc>
        <w:tc>
          <w:tcPr>
            <w:tcW w:w="2460" w:type="dxa"/>
            <w:gridSpan w:val="4"/>
            <w:tcBorders>
              <w:top w:val="nil"/>
              <w:left w:val="single" w:sz="4" w:space="0" w:color="000000"/>
              <w:bottom w:val="single" w:sz="4" w:space="0" w:color="000000"/>
            </w:tcBorders>
            <w:tcMar>
              <w:left w:w="85" w:type="dxa"/>
            </w:tcMar>
          </w:tcPr>
          <w:p w14:paraId="6CB3B4A5" w14:textId="77777777" w:rsidR="002D76EE" w:rsidRPr="004C0B7F" w:rsidRDefault="0033570F" w:rsidP="001B56AC">
            <w:pPr>
              <w:pStyle w:val="FormUserText"/>
            </w:pPr>
            <w:sdt>
              <w:sdtPr>
                <w:alias w:val="JobNo"/>
                <w:tag w:val="JobNo"/>
                <w:id w:val="1655265133"/>
                <w:lock w:val="sdtLocked"/>
                <w:placeholder>
                  <w:docPart w:val="030636E9250640E3B6A3B5E969A957A4"/>
                </w:placeholder>
                <w:dataBinding w:xpath="/root[1]/JobNo[1]" w:storeItemID="{15818062-4938-445B-9BF9-821909AD145B}"/>
                <w:text/>
              </w:sdtPr>
              <w:sdtContent>
                <w:r w:rsidR="00271270">
                  <w:t>250780-00</w:t>
                </w:r>
              </w:sdtContent>
            </w:sdt>
          </w:p>
        </w:tc>
      </w:tr>
      <w:tr w:rsidR="002D76EE" w:rsidRPr="004C0B7F" w14:paraId="6301FCB6" w14:textId="77777777" w:rsidTr="001B56AC">
        <w:tblPrEx>
          <w:tblBorders>
            <w:top w:val="single" w:sz="4" w:space="0" w:color="A6A6A6"/>
            <w:bottom w:val="single" w:sz="4" w:space="0" w:color="A6A6A6"/>
            <w:insideH w:val="single" w:sz="4" w:space="0" w:color="A6A6A6"/>
            <w:insideV w:val="single" w:sz="4" w:space="0" w:color="A6A6A6"/>
          </w:tblBorders>
          <w:tblCellMar>
            <w:left w:w="85" w:type="dxa"/>
            <w:right w:w="28" w:type="dxa"/>
          </w:tblCellMar>
          <w:tblLook w:val="01E0" w:firstRow="1" w:lastRow="1" w:firstColumn="1" w:lastColumn="1" w:noHBand="0" w:noVBand="0"/>
        </w:tblPrEx>
        <w:trPr>
          <w:gridAfter w:val="1"/>
          <w:wAfter w:w="8" w:type="dxa"/>
          <w:cantSplit/>
          <w:trHeight w:hRule="exact" w:val="57"/>
          <w:tblHeader/>
          <w:jc w:val="center"/>
        </w:trPr>
        <w:tc>
          <w:tcPr>
            <w:tcW w:w="2160" w:type="dxa"/>
            <w:gridSpan w:val="3"/>
            <w:tcBorders>
              <w:top w:val="single" w:sz="4" w:space="0" w:color="000000"/>
              <w:bottom w:val="nil"/>
              <w:right w:val="single" w:sz="4" w:space="0" w:color="000000"/>
            </w:tcBorders>
            <w:tcMar>
              <w:left w:w="0" w:type="dxa"/>
            </w:tcMar>
          </w:tcPr>
          <w:p w14:paraId="5FD5A06A" w14:textId="77777777" w:rsidR="002D76EE" w:rsidRPr="004C0B7F" w:rsidRDefault="002D76EE" w:rsidP="001B56AC">
            <w:pPr>
              <w:rPr>
                <w:b/>
              </w:rPr>
            </w:pPr>
          </w:p>
        </w:tc>
        <w:tc>
          <w:tcPr>
            <w:tcW w:w="5130" w:type="dxa"/>
            <w:gridSpan w:val="5"/>
            <w:tcBorders>
              <w:top w:val="single" w:sz="4" w:space="0" w:color="000000"/>
              <w:left w:val="single" w:sz="4" w:space="0" w:color="000000"/>
              <w:bottom w:val="nil"/>
              <w:right w:val="single" w:sz="4" w:space="0" w:color="000000"/>
            </w:tcBorders>
          </w:tcPr>
          <w:p w14:paraId="2177ED82" w14:textId="77777777" w:rsidR="002D76EE" w:rsidRPr="004C0B7F" w:rsidRDefault="002D76EE" w:rsidP="001B56AC">
            <w:pPr>
              <w:rPr>
                <w:sz w:val="22"/>
              </w:rPr>
            </w:pPr>
          </w:p>
        </w:tc>
        <w:tc>
          <w:tcPr>
            <w:tcW w:w="2460" w:type="dxa"/>
            <w:gridSpan w:val="4"/>
            <w:tcBorders>
              <w:top w:val="single" w:sz="4" w:space="0" w:color="000000"/>
              <w:left w:val="single" w:sz="4" w:space="0" w:color="000000"/>
              <w:bottom w:val="nil"/>
            </w:tcBorders>
            <w:tcMar>
              <w:left w:w="85" w:type="dxa"/>
            </w:tcMar>
          </w:tcPr>
          <w:p w14:paraId="10DF5664" w14:textId="77777777" w:rsidR="002D76EE" w:rsidRPr="004C0B7F" w:rsidRDefault="002D76EE" w:rsidP="001B56AC">
            <w:pPr>
              <w:rPr>
                <w:b/>
              </w:rPr>
            </w:pPr>
          </w:p>
        </w:tc>
      </w:tr>
      <w:tr w:rsidR="002D76EE" w:rsidRPr="004C0B7F" w14:paraId="535CC04F" w14:textId="77777777" w:rsidTr="001B56AC">
        <w:tblPrEx>
          <w:tblBorders>
            <w:top w:val="single" w:sz="4" w:space="0" w:color="A6A6A6"/>
            <w:bottom w:val="single" w:sz="4" w:space="0" w:color="A6A6A6"/>
            <w:insideH w:val="single" w:sz="4" w:space="0" w:color="A6A6A6"/>
            <w:insideV w:val="single" w:sz="4" w:space="0" w:color="A6A6A6"/>
          </w:tblBorders>
          <w:tblCellMar>
            <w:left w:w="85" w:type="dxa"/>
            <w:right w:w="28" w:type="dxa"/>
          </w:tblCellMar>
          <w:tblLook w:val="01E0" w:firstRow="1" w:lastRow="1" w:firstColumn="1" w:lastColumn="1" w:noHBand="0" w:noVBand="0"/>
        </w:tblPrEx>
        <w:trPr>
          <w:gridAfter w:val="1"/>
          <w:wAfter w:w="8" w:type="dxa"/>
          <w:cantSplit/>
          <w:trHeight w:hRule="exact" w:val="340"/>
          <w:jc w:val="center"/>
        </w:trPr>
        <w:tc>
          <w:tcPr>
            <w:tcW w:w="2160" w:type="dxa"/>
            <w:gridSpan w:val="3"/>
            <w:vMerge w:val="restart"/>
            <w:tcBorders>
              <w:top w:val="nil"/>
              <w:right w:val="single" w:sz="4" w:space="0" w:color="000000"/>
            </w:tcBorders>
            <w:tcMar>
              <w:left w:w="0" w:type="dxa"/>
            </w:tcMar>
          </w:tcPr>
          <w:p w14:paraId="5E48CFC5" w14:textId="77777777" w:rsidR="002D76EE" w:rsidRPr="004C0B7F" w:rsidRDefault="002D76EE" w:rsidP="001B56AC">
            <w:pPr>
              <w:pStyle w:val="FormText"/>
            </w:pPr>
            <w:bookmarkStart w:id="11" w:name="P7"/>
            <w:r w:rsidRPr="004C0B7F">
              <w:t>Document title</w:t>
            </w:r>
            <w:bookmarkEnd w:id="11"/>
          </w:p>
        </w:tc>
        <w:sdt>
          <w:sdtPr>
            <w:alias w:val="Report"/>
            <w:tag w:val="Report"/>
            <w:id w:val="963010954"/>
            <w:lock w:val="sdtLocked"/>
            <w:placeholder>
              <w:docPart w:val="DB935F0DB16D401B866AB660A86D94B4"/>
            </w:placeholder>
            <w:dataBinding w:xpath="/root[1]/Report[1]" w:storeItemID="{3A9E2FDA-5729-458F-8F06-717EEA133A46}"/>
            <w:text w:multiLine="1"/>
          </w:sdtPr>
          <w:sdtContent>
            <w:tc>
              <w:tcPr>
                <w:tcW w:w="5130" w:type="dxa"/>
                <w:gridSpan w:val="5"/>
                <w:vMerge w:val="restart"/>
                <w:tcBorders>
                  <w:top w:val="nil"/>
                  <w:left w:val="single" w:sz="4" w:space="0" w:color="000000"/>
                  <w:bottom w:val="single" w:sz="4" w:space="0" w:color="000000"/>
                  <w:right w:val="single" w:sz="4" w:space="0" w:color="000000"/>
                </w:tcBorders>
              </w:tcPr>
              <w:p w14:paraId="2A57A9DC" w14:textId="77777777" w:rsidR="002D76EE" w:rsidRPr="004C0B7F" w:rsidRDefault="00271270" w:rsidP="001B56AC">
                <w:pPr>
                  <w:pStyle w:val="FormUserText"/>
                </w:pPr>
                <w:r>
                  <w:t>Part 8 Planning Report</w:t>
                </w:r>
              </w:p>
            </w:tc>
          </w:sdtContent>
        </w:sdt>
        <w:tc>
          <w:tcPr>
            <w:tcW w:w="2460" w:type="dxa"/>
            <w:gridSpan w:val="4"/>
            <w:tcBorders>
              <w:top w:val="nil"/>
              <w:left w:val="single" w:sz="4" w:space="0" w:color="000000"/>
              <w:bottom w:val="nil"/>
            </w:tcBorders>
            <w:tcMar>
              <w:left w:w="85" w:type="dxa"/>
            </w:tcMar>
          </w:tcPr>
          <w:p w14:paraId="001C28FA" w14:textId="77777777" w:rsidR="002D76EE" w:rsidRPr="004C0B7F" w:rsidRDefault="002D76EE" w:rsidP="001B56AC">
            <w:pPr>
              <w:pStyle w:val="FormText"/>
            </w:pPr>
            <w:bookmarkStart w:id="12" w:name="P8"/>
            <w:r w:rsidRPr="004C0B7F">
              <w:t>File reference</w:t>
            </w:r>
            <w:bookmarkEnd w:id="12"/>
          </w:p>
        </w:tc>
      </w:tr>
      <w:tr w:rsidR="002D76EE" w:rsidRPr="004C0B7F" w14:paraId="168B2FC2" w14:textId="77777777" w:rsidTr="001B56AC">
        <w:tblPrEx>
          <w:tblBorders>
            <w:top w:val="single" w:sz="4" w:space="0" w:color="A6A6A6"/>
            <w:bottom w:val="single" w:sz="4" w:space="0" w:color="A6A6A6"/>
            <w:insideH w:val="single" w:sz="4" w:space="0" w:color="A6A6A6"/>
            <w:insideV w:val="single" w:sz="4" w:space="0" w:color="A6A6A6"/>
          </w:tblBorders>
          <w:tblCellMar>
            <w:left w:w="85" w:type="dxa"/>
            <w:right w:w="28" w:type="dxa"/>
          </w:tblCellMar>
          <w:tblLook w:val="01E0" w:firstRow="1" w:lastRow="1" w:firstColumn="1" w:lastColumn="1" w:noHBand="0" w:noVBand="0"/>
        </w:tblPrEx>
        <w:trPr>
          <w:gridAfter w:val="1"/>
          <w:wAfter w:w="8" w:type="dxa"/>
          <w:cantSplit/>
          <w:trHeight w:hRule="exact" w:val="340"/>
          <w:jc w:val="center"/>
        </w:trPr>
        <w:tc>
          <w:tcPr>
            <w:tcW w:w="2160" w:type="dxa"/>
            <w:gridSpan w:val="3"/>
            <w:vMerge/>
            <w:tcBorders>
              <w:bottom w:val="single" w:sz="4" w:space="0" w:color="000000"/>
              <w:right w:val="single" w:sz="4" w:space="0" w:color="000000"/>
            </w:tcBorders>
            <w:tcMar>
              <w:left w:w="0" w:type="dxa"/>
            </w:tcMar>
          </w:tcPr>
          <w:p w14:paraId="284A671A" w14:textId="77777777" w:rsidR="002D76EE" w:rsidRPr="004C0B7F" w:rsidRDefault="002D76EE" w:rsidP="001B56AC">
            <w:pPr>
              <w:rPr>
                <w:b/>
              </w:rPr>
            </w:pPr>
          </w:p>
        </w:tc>
        <w:tc>
          <w:tcPr>
            <w:tcW w:w="5130" w:type="dxa"/>
            <w:gridSpan w:val="5"/>
            <w:vMerge/>
            <w:tcBorders>
              <w:left w:val="single" w:sz="4" w:space="0" w:color="000000"/>
              <w:bottom w:val="single" w:sz="4" w:space="0" w:color="000000"/>
              <w:right w:val="single" w:sz="4" w:space="0" w:color="000000"/>
            </w:tcBorders>
          </w:tcPr>
          <w:p w14:paraId="49620E7C" w14:textId="77777777" w:rsidR="002D76EE" w:rsidRPr="004C0B7F" w:rsidRDefault="002D76EE" w:rsidP="001B56AC">
            <w:pPr>
              <w:rPr>
                <w:b/>
              </w:rPr>
            </w:pPr>
          </w:p>
        </w:tc>
        <w:tc>
          <w:tcPr>
            <w:tcW w:w="2460" w:type="dxa"/>
            <w:gridSpan w:val="4"/>
            <w:tcBorders>
              <w:top w:val="nil"/>
              <w:left w:val="single" w:sz="4" w:space="0" w:color="000000"/>
              <w:bottom w:val="single" w:sz="4" w:space="0" w:color="000000"/>
            </w:tcBorders>
            <w:tcMar>
              <w:left w:w="85" w:type="dxa"/>
            </w:tcMar>
          </w:tcPr>
          <w:p w14:paraId="51D2942C" w14:textId="77777777" w:rsidR="002D76EE" w:rsidRPr="004C0B7F" w:rsidRDefault="002D76EE" w:rsidP="001B56AC">
            <w:pPr>
              <w:pStyle w:val="FormUserText"/>
            </w:pPr>
          </w:p>
        </w:tc>
      </w:tr>
      <w:tr w:rsidR="002D76EE" w:rsidRPr="004C0B7F" w14:paraId="3EB5C04C" w14:textId="77777777" w:rsidTr="001B56AC">
        <w:tblPrEx>
          <w:tblBorders>
            <w:top w:val="single" w:sz="4" w:space="0" w:color="A6A6A6"/>
            <w:bottom w:val="single" w:sz="4" w:space="0" w:color="A6A6A6"/>
            <w:insideH w:val="single" w:sz="4" w:space="0" w:color="A6A6A6"/>
            <w:insideV w:val="single" w:sz="4" w:space="0" w:color="A6A6A6"/>
          </w:tblBorders>
          <w:tblCellMar>
            <w:left w:w="85" w:type="dxa"/>
            <w:right w:w="28" w:type="dxa"/>
          </w:tblCellMar>
          <w:tblLook w:val="01E0" w:firstRow="1" w:lastRow="1" w:firstColumn="1" w:lastColumn="1" w:noHBand="0" w:noVBand="0"/>
        </w:tblPrEx>
        <w:trPr>
          <w:gridAfter w:val="1"/>
          <w:wAfter w:w="8" w:type="dxa"/>
          <w:cantSplit/>
          <w:trHeight w:hRule="exact" w:val="57"/>
          <w:jc w:val="center"/>
        </w:trPr>
        <w:tc>
          <w:tcPr>
            <w:tcW w:w="2160" w:type="dxa"/>
            <w:gridSpan w:val="3"/>
            <w:tcBorders>
              <w:top w:val="single" w:sz="4" w:space="0" w:color="000000"/>
              <w:bottom w:val="nil"/>
              <w:right w:val="single" w:sz="4" w:space="0" w:color="000000"/>
            </w:tcBorders>
            <w:tcMar>
              <w:left w:w="0" w:type="dxa"/>
            </w:tcMar>
          </w:tcPr>
          <w:p w14:paraId="74B3DBCC" w14:textId="77777777" w:rsidR="002D76EE" w:rsidRPr="004C0B7F" w:rsidRDefault="002D76EE" w:rsidP="001B56AC">
            <w:pPr>
              <w:rPr>
                <w:b/>
              </w:rPr>
            </w:pPr>
          </w:p>
        </w:tc>
        <w:tc>
          <w:tcPr>
            <w:tcW w:w="7590" w:type="dxa"/>
            <w:gridSpan w:val="9"/>
            <w:tcBorders>
              <w:top w:val="single" w:sz="4" w:space="0" w:color="000000"/>
              <w:left w:val="single" w:sz="4" w:space="0" w:color="000000"/>
              <w:bottom w:val="nil"/>
            </w:tcBorders>
          </w:tcPr>
          <w:p w14:paraId="33041566" w14:textId="77777777" w:rsidR="002D76EE" w:rsidRPr="004C0B7F" w:rsidRDefault="002D76EE" w:rsidP="001B56AC">
            <w:pPr>
              <w:rPr>
                <w:sz w:val="22"/>
              </w:rPr>
            </w:pPr>
          </w:p>
        </w:tc>
      </w:tr>
      <w:tr w:rsidR="002D76EE" w:rsidRPr="004C0B7F" w14:paraId="2434ED58" w14:textId="77777777" w:rsidTr="001B56AC">
        <w:tblPrEx>
          <w:tblBorders>
            <w:top w:val="single" w:sz="4" w:space="0" w:color="A6A6A6"/>
            <w:bottom w:val="single" w:sz="4" w:space="0" w:color="A6A6A6"/>
            <w:insideH w:val="single" w:sz="4" w:space="0" w:color="A6A6A6"/>
            <w:insideV w:val="single" w:sz="4" w:space="0" w:color="A6A6A6"/>
          </w:tblBorders>
          <w:tblCellMar>
            <w:left w:w="85" w:type="dxa"/>
            <w:right w:w="28" w:type="dxa"/>
          </w:tblCellMar>
          <w:tblLook w:val="01E0" w:firstRow="1" w:lastRow="1" w:firstColumn="1" w:lastColumn="1" w:noHBand="0" w:noVBand="0"/>
        </w:tblPrEx>
        <w:trPr>
          <w:gridAfter w:val="1"/>
          <w:wAfter w:w="8" w:type="dxa"/>
          <w:cantSplit/>
          <w:trHeight w:hRule="exact" w:val="340"/>
          <w:jc w:val="center"/>
        </w:trPr>
        <w:tc>
          <w:tcPr>
            <w:tcW w:w="2160" w:type="dxa"/>
            <w:gridSpan w:val="3"/>
            <w:tcBorders>
              <w:top w:val="nil"/>
              <w:bottom w:val="single" w:sz="4" w:space="0" w:color="000000"/>
              <w:right w:val="single" w:sz="4" w:space="0" w:color="000000"/>
            </w:tcBorders>
            <w:tcMar>
              <w:left w:w="0" w:type="dxa"/>
            </w:tcMar>
          </w:tcPr>
          <w:p w14:paraId="5D9F0012" w14:textId="77777777" w:rsidR="002D76EE" w:rsidRPr="004C0B7F" w:rsidRDefault="002D76EE" w:rsidP="001B56AC">
            <w:pPr>
              <w:pStyle w:val="FormText"/>
            </w:pPr>
            <w:bookmarkStart w:id="13" w:name="P9"/>
            <w:r w:rsidRPr="004C0B7F">
              <w:t>Document ref</w:t>
            </w:r>
            <w:bookmarkEnd w:id="13"/>
          </w:p>
        </w:tc>
        <w:sdt>
          <w:sdtPr>
            <w:alias w:val="DocRef"/>
            <w:tag w:val="DocRef"/>
            <w:id w:val="-235781688"/>
            <w:lock w:val="sdtLocked"/>
            <w:placeholder>
              <w:docPart w:val="5372395F6AF94D3BB0D42BEF941EA078"/>
            </w:placeholder>
            <w:dataBinding w:xpath="/root[1]/DocRef[1]" w:storeItemID="{A1F5D042-B0FB-4AA8-82F2-C2B90755C3AD}"/>
            <w:text/>
          </w:sdtPr>
          <w:sdtContent>
            <w:tc>
              <w:tcPr>
                <w:tcW w:w="7590" w:type="dxa"/>
                <w:gridSpan w:val="9"/>
                <w:tcBorders>
                  <w:top w:val="nil"/>
                  <w:left w:val="single" w:sz="4" w:space="0" w:color="000000"/>
                  <w:bottom w:val="single" w:sz="4" w:space="0" w:color="000000"/>
                </w:tcBorders>
              </w:tcPr>
              <w:p w14:paraId="37D291EC" w14:textId="77777777" w:rsidR="002D76EE" w:rsidRPr="004C0B7F" w:rsidRDefault="00271270" w:rsidP="001B56AC">
                <w:pPr>
                  <w:pStyle w:val="FormUserText"/>
                </w:pPr>
                <w:r>
                  <w:t>REP</w:t>
                </w:r>
              </w:p>
            </w:tc>
          </w:sdtContent>
        </w:sdt>
      </w:tr>
      <w:tr w:rsidR="002D76EE" w:rsidRPr="004C0B7F" w14:paraId="7FD61925" w14:textId="77777777" w:rsidTr="001B56AC">
        <w:tblPrEx>
          <w:tblBorders>
            <w:top w:val="single" w:sz="4" w:space="0" w:color="A6A6A6"/>
            <w:bottom w:val="single" w:sz="4" w:space="0" w:color="A6A6A6"/>
            <w:insideH w:val="single" w:sz="4" w:space="0" w:color="A6A6A6"/>
            <w:insideV w:val="single" w:sz="4" w:space="0" w:color="A6A6A6"/>
          </w:tblBorders>
          <w:tblCellMar>
            <w:left w:w="85" w:type="dxa"/>
            <w:right w:w="28" w:type="dxa"/>
          </w:tblCellMar>
          <w:tblLook w:val="01E0" w:firstRow="1" w:lastRow="1" w:firstColumn="1" w:lastColumn="1" w:noHBand="0" w:noVBand="0"/>
        </w:tblPrEx>
        <w:trPr>
          <w:gridAfter w:val="1"/>
          <w:wAfter w:w="8" w:type="dxa"/>
          <w:cantSplit/>
          <w:trHeight w:hRule="exact" w:val="57"/>
          <w:jc w:val="center"/>
        </w:trPr>
        <w:tc>
          <w:tcPr>
            <w:tcW w:w="1180" w:type="dxa"/>
            <w:gridSpan w:val="2"/>
            <w:tcBorders>
              <w:top w:val="single" w:sz="4" w:space="0" w:color="000000"/>
              <w:bottom w:val="nil"/>
              <w:right w:val="single" w:sz="4" w:space="0" w:color="000000"/>
            </w:tcBorders>
            <w:tcMar>
              <w:left w:w="0" w:type="dxa"/>
            </w:tcMar>
          </w:tcPr>
          <w:p w14:paraId="1D81FDF2" w14:textId="77777777" w:rsidR="002D76EE" w:rsidRPr="004C0B7F" w:rsidRDefault="002D76EE" w:rsidP="001B56AC">
            <w:pPr>
              <w:rPr>
                <w:b/>
              </w:rPr>
            </w:pPr>
          </w:p>
        </w:tc>
        <w:tc>
          <w:tcPr>
            <w:tcW w:w="980" w:type="dxa"/>
            <w:tcBorders>
              <w:top w:val="single" w:sz="4" w:space="0" w:color="000000"/>
              <w:left w:val="single" w:sz="4" w:space="0" w:color="000000"/>
              <w:bottom w:val="nil"/>
              <w:right w:val="single" w:sz="4" w:space="0" w:color="000000"/>
            </w:tcBorders>
          </w:tcPr>
          <w:p w14:paraId="1EF7F080" w14:textId="77777777" w:rsidR="002D76EE" w:rsidRPr="004C0B7F" w:rsidRDefault="002D76EE" w:rsidP="001B56AC">
            <w:pPr>
              <w:rPr>
                <w:b/>
              </w:rPr>
            </w:pPr>
          </w:p>
        </w:tc>
        <w:tc>
          <w:tcPr>
            <w:tcW w:w="1267" w:type="dxa"/>
            <w:tcBorders>
              <w:top w:val="single" w:sz="4" w:space="0" w:color="000000"/>
              <w:left w:val="single" w:sz="4" w:space="0" w:color="000000"/>
              <w:bottom w:val="nil"/>
              <w:right w:val="single" w:sz="4" w:space="0" w:color="000000"/>
            </w:tcBorders>
          </w:tcPr>
          <w:p w14:paraId="28D23232" w14:textId="77777777" w:rsidR="002D76EE" w:rsidRPr="004C0B7F" w:rsidRDefault="002D76EE" w:rsidP="001B56AC">
            <w:pPr>
              <w:rPr>
                <w:b/>
              </w:rPr>
            </w:pPr>
          </w:p>
        </w:tc>
        <w:tc>
          <w:tcPr>
            <w:tcW w:w="6323" w:type="dxa"/>
            <w:gridSpan w:val="8"/>
            <w:tcBorders>
              <w:top w:val="single" w:sz="4" w:space="0" w:color="000000"/>
              <w:left w:val="single" w:sz="4" w:space="0" w:color="000000"/>
              <w:bottom w:val="nil"/>
            </w:tcBorders>
          </w:tcPr>
          <w:p w14:paraId="22DC7DE2" w14:textId="77777777" w:rsidR="002D76EE" w:rsidRPr="004C0B7F" w:rsidRDefault="002D76EE" w:rsidP="001B56AC">
            <w:pPr>
              <w:rPr>
                <w:sz w:val="22"/>
              </w:rPr>
            </w:pPr>
          </w:p>
        </w:tc>
      </w:tr>
      <w:tr w:rsidR="002D76EE" w:rsidRPr="004C0B7F" w14:paraId="28A4E241" w14:textId="77777777" w:rsidTr="001B56AC">
        <w:tblPrEx>
          <w:tblBorders>
            <w:top w:val="single" w:sz="4" w:space="0" w:color="A6A6A6"/>
            <w:bottom w:val="single" w:sz="4" w:space="0" w:color="A6A6A6"/>
            <w:insideH w:val="single" w:sz="4" w:space="0" w:color="A6A6A6"/>
            <w:insideV w:val="single" w:sz="4" w:space="0" w:color="A6A6A6"/>
          </w:tblBorders>
          <w:tblCellMar>
            <w:left w:w="85" w:type="dxa"/>
            <w:right w:w="28" w:type="dxa"/>
          </w:tblCellMar>
          <w:tblLook w:val="01E0" w:firstRow="1" w:lastRow="1" w:firstColumn="1" w:lastColumn="1" w:noHBand="0" w:noVBand="0"/>
        </w:tblPrEx>
        <w:trPr>
          <w:gridAfter w:val="1"/>
          <w:wAfter w:w="8" w:type="dxa"/>
          <w:cantSplit/>
          <w:trHeight w:val="318"/>
          <w:jc w:val="center"/>
        </w:trPr>
        <w:tc>
          <w:tcPr>
            <w:tcW w:w="1180" w:type="dxa"/>
            <w:gridSpan w:val="2"/>
            <w:tcBorders>
              <w:top w:val="nil"/>
              <w:bottom w:val="nil"/>
              <w:right w:val="single" w:sz="4" w:space="0" w:color="000000"/>
            </w:tcBorders>
            <w:tcMar>
              <w:left w:w="0" w:type="dxa"/>
            </w:tcMar>
          </w:tcPr>
          <w:p w14:paraId="538F9CAC" w14:textId="77777777" w:rsidR="002D76EE" w:rsidRPr="004C0B7F" w:rsidRDefault="002D76EE" w:rsidP="001B56AC">
            <w:pPr>
              <w:pStyle w:val="FormText"/>
            </w:pPr>
            <w:bookmarkStart w:id="14" w:name="P10"/>
            <w:r w:rsidRPr="004C0B7F">
              <w:t>Revision</w:t>
            </w:r>
            <w:bookmarkEnd w:id="14"/>
          </w:p>
        </w:tc>
        <w:tc>
          <w:tcPr>
            <w:tcW w:w="980" w:type="dxa"/>
            <w:tcBorders>
              <w:top w:val="nil"/>
              <w:left w:val="single" w:sz="4" w:space="0" w:color="000000"/>
              <w:bottom w:val="nil"/>
              <w:right w:val="single" w:sz="4" w:space="0" w:color="000000"/>
            </w:tcBorders>
          </w:tcPr>
          <w:p w14:paraId="477A529E" w14:textId="77777777" w:rsidR="002D76EE" w:rsidRPr="004C0B7F" w:rsidRDefault="002D76EE" w:rsidP="001B56AC">
            <w:pPr>
              <w:pStyle w:val="FormText"/>
            </w:pPr>
            <w:bookmarkStart w:id="15" w:name="P11"/>
            <w:r w:rsidRPr="004C0B7F">
              <w:t>Date</w:t>
            </w:r>
            <w:bookmarkEnd w:id="15"/>
          </w:p>
        </w:tc>
        <w:tc>
          <w:tcPr>
            <w:tcW w:w="1267" w:type="dxa"/>
            <w:tcBorders>
              <w:top w:val="nil"/>
              <w:left w:val="single" w:sz="4" w:space="0" w:color="000000"/>
              <w:bottom w:val="nil"/>
              <w:right w:val="single" w:sz="4" w:space="0" w:color="000000"/>
            </w:tcBorders>
          </w:tcPr>
          <w:p w14:paraId="3AC052F6" w14:textId="77777777" w:rsidR="002D76EE" w:rsidRPr="004C0B7F" w:rsidRDefault="002D76EE" w:rsidP="001B56AC">
            <w:pPr>
              <w:pStyle w:val="FormText"/>
            </w:pPr>
            <w:bookmarkStart w:id="16" w:name="P12"/>
            <w:r w:rsidRPr="004C0B7F">
              <w:t>Filename</w:t>
            </w:r>
            <w:bookmarkEnd w:id="16"/>
          </w:p>
        </w:tc>
        <w:tc>
          <w:tcPr>
            <w:tcW w:w="6323" w:type="dxa"/>
            <w:gridSpan w:val="8"/>
            <w:tcBorders>
              <w:top w:val="nil"/>
              <w:left w:val="single" w:sz="4" w:space="0" w:color="000000"/>
              <w:bottom w:val="nil"/>
            </w:tcBorders>
          </w:tcPr>
          <w:p w14:paraId="7F3B7FDB" w14:textId="030A5A8F" w:rsidR="002D76EE" w:rsidRPr="004C0B7F" w:rsidRDefault="007438DE" w:rsidP="001B56AC">
            <w:pPr>
              <w:pStyle w:val="FormUserText"/>
            </w:pPr>
            <w:bookmarkStart w:id="17" w:name="FirstFilename"/>
            <w:bookmarkEnd w:id="17"/>
            <w:r>
              <w:t>250780-00_Part 8 Planning Report_I1.docx</w:t>
            </w:r>
          </w:p>
        </w:tc>
      </w:tr>
      <w:tr w:rsidR="002D76EE" w:rsidRPr="004C0B7F" w14:paraId="26B133A5" w14:textId="77777777" w:rsidTr="001B56AC">
        <w:tblPrEx>
          <w:tblBorders>
            <w:top w:val="single" w:sz="4" w:space="0" w:color="A6A6A6"/>
            <w:bottom w:val="single" w:sz="4" w:space="0" w:color="A6A6A6"/>
            <w:insideH w:val="single" w:sz="4" w:space="0" w:color="A6A6A6"/>
            <w:insideV w:val="single" w:sz="4" w:space="0" w:color="A6A6A6"/>
          </w:tblBorders>
          <w:tblCellMar>
            <w:left w:w="85" w:type="dxa"/>
            <w:right w:w="28" w:type="dxa"/>
          </w:tblCellMar>
          <w:tblLook w:val="01E0" w:firstRow="1" w:lastRow="1" w:firstColumn="1" w:lastColumn="1" w:noHBand="0" w:noVBand="0"/>
        </w:tblPrEx>
        <w:trPr>
          <w:cantSplit/>
          <w:trHeight w:hRule="exact" w:val="57"/>
          <w:jc w:val="center"/>
        </w:trPr>
        <w:tc>
          <w:tcPr>
            <w:tcW w:w="1180" w:type="dxa"/>
            <w:gridSpan w:val="2"/>
            <w:tcBorders>
              <w:top w:val="nil"/>
              <w:bottom w:val="single" w:sz="4" w:space="0" w:color="000000"/>
              <w:right w:val="single" w:sz="4" w:space="0" w:color="000000"/>
            </w:tcBorders>
            <w:tcMar>
              <w:left w:w="0" w:type="dxa"/>
            </w:tcMar>
          </w:tcPr>
          <w:p w14:paraId="5888AE74" w14:textId="77777777" w:rsidR="002D76EE" w:rsidRPr="004C0B7F" w:rsidRDefault="002D76EE" w:rsidP="001B56AC">
            <w:pPr>
              <w:rPr>
                <w:b/>
              </w:rPr>
            </w:pPr>
          </w:p>
        </w:tc>
        <w:tc>
          <w:tcPr>
            <w:tcW w:w="980" w:type="dxa"/>
            <w:tcBorders>
              <w:top w:val="nil"/>
              <w:left w:val="single" w:sz="4" w:space="0" w:color="000000"/>
              <w:bottom w:val="single" w:sz="4" w:space="0" w:color="000000"/>
              <w:right w:val="single" w:sz="4" w:space="0" w:color="000000"/>
            </w:tcBorders>
          </w:tcPr>
          <w:p w14:paraId="0E9985FD" w14:textId="77777777" w:rsidR="002D76EE" w:rsidRPr="004C0B7F" w:rsidRDefault="002D76EE" w:rsidP="001B56AC">
            <w:pPr>
              <w:rPr>
                <w:b/>
              </w:rPr>
            </w:pPr>
          </w:p>
        </w:tc>
        <w:tc>
          <w:tcPr>
            <w:tcW w:w="1267" w:type="dxa"/>
            <w:tcBorders>
              <w:top w:val="nil"/>
              <w:left w:val="single" w:sz="4" w:space="0" w:color="000000"/>
              <w:bottom w:val="nil"/>
              <w:right w:val="single" w:sz="4" w:space="0" w:color="000000"/>
            </w:tcBorders>
          </w:tcPr>
          <w:p w14:paraId="32B5F954" w14:textId="77777777" w:rsidR="002D76EE" w:rsidRPr="004C0B7F" w:rsidRDefault="002D76EE" w:rsidP="001B56AC">
            <w:pPr>
              <w:rPr>
                <w:b/>
              </w:rPr>
            </w:pPr>
          </w:p>
        </w:tc>
        <w:tc>
          <w:tcPr>
            <w:tcW w:w="6331" w:type="dxa"/>
            <w:gridSpan w:val="9"/>
            <w:tcBorders>
              <w:top w:val="nil"/>
              <w:left w:val="single" w:sz="4" w:space="0" w:color="000000"/>
              <w:bottom w:val="nil"/>
            </w:tcBorders>
          </w:tcPr>
          <w:p w14:paraId="0A2ACAC2" w14:textId="77777777" w:rsidR="002D76EE" w:rsidRPr="004C0B7F" w:rsidRDefault="002D76EE" w:rsidP="001B56AC">
            <w:pPr>
              <w:rPr>
                <w:sz w:val="22"/>
              </w:rPr>
            </w:pPr>
          </w:p>
        </w:tc>
      </w:tr>
      <w:tr w:rsidR="002D76EE" w:rsidRPr="004C0B7F" w14:paraId="71245130" w14:textId="77777777" w:rsidTr="001B56AC">
        <w:tblPrEx>
          <w:tblBorders>
            <w:top w:val="single" w:sz="4" w:space="0" w:color="A6A6A6"/>
            <w:bottom w:val="single" w:sz="4" w:space="0" w:color="A6A6A6"/>
            <w:insideH w:val="single" w:sz="4" w:space="0" w:color="A6A6A6"/>
            <w:insideV w:val="single" w:sz="4" w:space="0" w:color="A6A6A6"/>
          </w:tblBorders>
          <w:tblCellMar>
            <w:left w:w="85" w:type="dxa"/>
            <w:right w:w="28" w:type="dxa"/>
          </w:tblCellMar>
          <w:tblLook w:val="01E0" w:firstRow="1" w:lastRow="1" w:firstColumn="1" w:lastColumn="1" w:noHBand="0" w:noVBand="0"/>
        </w:tblPrEx>
        <w:trPr>
          <w:gridAfter w:val="1"/>
          <w:wAfter w:w="8" w:type="dxa"/>
          <w:cantSplit/>
          <w:trHeight w:hRule="exact" w:val="907"/>
          <w:jc w:val="center"/>
        </w:trPr>
        <w:tc>
          <w:tcPr>
            <w:tcW w:w="1180" w:type="dxa"/>
            <w:gridSpan w:val="2"/>
            <w:vMerge w:val="restart"/>
            <w:tcBorders>
              <w:top w:val="single" w:sz="4" w:space="0" w:color="000000"/>
              <w:bottom w:val="nil"/>
              <w:right w:val="single" w:sz="4" w:space="0" w:color="000000"/>
            </w:tcBorders>
            <w:tcMar>
              <w:left w:w="0" w:type="dxa"/>
            </w:tcMar>
          </w:tcPr>
          <w:p w14:paraId="7716F922" w14:textId="6B187005" w:rsidR="002D76EE" w:rsidRPr="004C0B7F" w:rsidRDefault="004148A6" w:rsidP="001B56AC">
            <w:pPr>
              <w:pStyle w:val="FormUserText"/>
            </w:pPr>
            <w:r>
              <w:t>Issue 1</w:t>
            </w:r>
          </w:p>
        </w:tc>
        <w:tc>
          <w:tcPr>
            <w:tcW w:w="980" w:type="dxa"/>
            <w:vMerge w:val="restart"/>
            <w:tcBorders>
              <w:top w:val="single" w:sz="4" w:space="0" w:color="000000"/>
              <w:left w:val="single" w:sz="4" w:space="0" w:color="000000"/>
              <w:bottom w:val="nil"/>
              <w:right w:val="single" w:sz="4" w:space="0" w:color="000000"/>
            </w:tcBorders>
          </w:tcPr>
          <w:p w14:paraId="47609665" w14:textId="2755C50E" w:rsidR="002D76EE" w:rsidRPr="004C0B7F" w:rsidRDefault="004148A6" w:rsidP="001B56AC">
            <w:pPr>
              <w:pStyle w:val="FormUserText"/>
            </w:pPr>
            <w:r>
              <w:t>18 Jun 2019</w:t>
            </w:r>
          </w:p>
        </w:tc>
        <w:tc>
          <w:tcPr>
            <w:tcW w:w="1267" w:type="dxa"/>
            <w:tcBorders>
              <w:top w:val="single" w:sz="4" w:space="0" w:color="000000"/>
              <w:left w:val="single" w:sz="4" w:space="0" w:color="000000"/>
              <w:bottom w:val="single" w:sz="4" w:space="0" w:color="000000"/>
              <w:right w:val="single" w:sz="4" w:space="0" w:color="000000"/>
            </w:tcBorders>
          </w:tcPr>
          <w:p w14:paraId="5F768312" w14:textId="77777777" w:rsidR="002D76EE" w:rsidRPr="004C0B7F" w:rsidRDefault="002D76EE" w:rsidP="001B56AC">
            <w:pPr>
              <w:pStyle w:val="FormText"/>
            </w:pPr>
            <w:bookmarkStart w:id="18" w:name="P13"/>
            <w:r w:rsidRPr="004C0B7F">
              <w:t>Description</w:t>
            </w:r>
            <w:bookmarkEnd w:id="18"/>
          </w:p>
        </w:tc>
        <w:tc>
          <w:tcPr>
            <w:tcW w:w="6323" w:type="dxa"/>
            <w:gridSpan w:val="8"/>
            <w:tcBorders>
              <w:top w:val="single" w:sz="4" w:space="0" w:color="000000"/>
              <w:left w:val="single" w:sz="4" w:space="0" w:color="000000"/>
              <w:bottom w:val="single" w:sz="4" w:space="0" w:color="000000"/>
            </w:tcBorders>
            <w:shd w:val="clear" w:color="auto" w:fill="auto"/>
          </w:tcPr>
          <w:p w14:paraId="608F3655" w14:textId="549E2BF0" w:rsidR="002D76EE" w:rsidRPr="004C0B7F" w:rsidRDefault="004148A6" w:rsidP="001B56AC">
            <w:pPr>
              <w:pStyle w:val="FormUserText"/>
            </w:pPr>
            <w:r>
              <w:t>Issue</w:t>
            </w:r>
          </w:p>
        </w:tc>
      </w:tr>
      <w:tr w:rsidR="002D76EE" w:rsidRPr="004C0B7F" w14:paraId="1E3E7D18" w14:textId="77777777" w:rsidTr="001B56AC">
        <w:tblPrEx>
          <w:tblBorders>
            <w:top w:val="single" w:sz="4" w:space="0" w:color="A6A6A6"/>
            <w:bottom w:val="single" w:sz="4" w:space="0" w:color="A6A6A6"/>
            <w:insideH w:val="single" w:sz="4" w:space="0" w:color="A6A6A6"/>
            <w:insideV w:val="single" w:sz="4" w:space="0" w:color="A6A6A6"/>
          </w:tblBorders>
          <w:tblCellMar>
            <w:left w:w="85" w:type="dxa"/>
            <w:right w:w="28" w:type="dxa"/>
          </w:tblCellMar>
          <w:tblLook w:val="01E0" w:firstRow="1" w:lastRow="1" w:firstColumn="1" w:lastColumn="1" w:noHBand="0" w:noVBand="0"/>
        </w:tblPrEx>
        <w:trPr>
          <w:gridAfter w:val="1"/>
          <w:wAfter w:w="8" w:type="dxa"/>
          <w:cantSplit/>
          <w:trHeight w:hRule="exact" w:val="278"/>
          <w:jc w:val="center"/>
        </w:trPr>
        <w:tc>
          <w:tcPr>
            <w:tcW w:w="1180" w:type="dxa"/>
            <w:gridSpan w:val="2"/>
            <w:vMerge/>
            <w:tcBorders>
              <w:top w:val="single" w:sz="4" w:space="0" w:color="000000"/>
              <w:bottom w:val="nil"/>
              <w:right w:val="single" w:sz="4" w:space="0" w:color="000000"/>
            </w:tcBorders>
            <w:tcMar>
              <w:left w:w="0" w:type="dxa"/>
            </w:tcMar>
          </w:tcPr>
          <w:p w14:paraId="194B9760" w14:textId="77777777" w:rsidR="002D76EE" w:rsidRPr="004C0B7F" w:rsidRDefault="002D76EE" w:rsidP="001B56AC">
            <w:pPr>
              <w:spacing w:before="80"/>
              <w:rPr>
                <w:sz w:val="22"/>
              </w:rPr>
            </w:pPr>
          </w:p>
        </w:tc>
        <w:tc>
          <w:tcPr>
            <w:tcW w:w="980" w:type="dxa"/>
            <w:vMerge/>
            <w:tcBorders>
              <w:top w:val="single" w:sz="4" w:space="0" w:color="000000"/>
              <w:left w:val="single" w:sz="4" w:space="0" w:color="000000"/>
              <w:bottom w:val="nil"/>
              <w:right w:val="single" w:sz="4" w:space="0" w:color="000000"/>
            </w:tcBorders>
          </w:tcPr>
          <w:p w14:paraId="03FAF7F3" w14:textId="77777777" w:rsidR="002D76EE" w:rsidRPr="004C0B7F" w:rsidRDefault="002D76EE" w:rsidP="001B56AC">
            <w:pPr>
              <w:spacing w:before="80"/>
              <w:rPr>
                <w:sz w:val="22"/>
              </w:rPr>
            </w:pPr>
          </w:p>
        </w:tc>
        <w:tc>
          <w:tcPr>
            <w:tcW w:w="1267" w:type="dxa"/>
            <w:tcBorders>
              <w:top w:val="single" w:sz="4" w:space="0" w:color="000000"/>
              <w:left w:val="single" w:sz="4" w:space="0" w:color="000000"/>
              <w:bottom w:val="single" w:sz="4" w:space="0" w:color="000000"/>
              <w:right w:val="single" w:sz="4" w:space="0" w:color="000000"/>
            </w:tcBorders>
          </w:tcPr>
          <w:p w14:paraId="4E06CFFC" w14:textId="77777777" w:rsidR="002D76EE" w:rsidRPr="004C0B7F" w:rsidRDefault="002D76EE" w:rsidP="001B56AC">
            <w:pPr>
              <w:pStyle w:val="FormText"/>
            </w:pPr>
          </w:p>
        </w:tc>
        <w:tc>
          <w:tcPr>
            <w:tcW w:w="20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665E4EA" w14:textId="77777777" w:rsidR="002D76EE" w:rsidRPr="004C0B7F" w:rsidRDefault="002D76EE" w:rsidP="001B56AC">
            <w:pPr>
              <w:pStyle w:val="FormText"/>
              <w:rPr>
                <w:b w:val="0"/>
              </w:rPr>
            </w:pPr>
            <w:bookmarkStart w:id="19" w:name="P15"/>
            <w:r w:rsidRPr="004C0B7F">
              <w:rPr>
                <w:b w:val="0"/>
              </w:rPr>
              <w:t>Prepared by</w:t>
            </w:r>
            <w:bookmarkEnd w:id="19"/>
          </w:p>
        </w:tc>
        <w:tc>
          <w:tcPr>
            <w:tcW w:w="17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E0BD434" w14:textId="77777777" w:rsidR="002D76EE" w:rsidRPr="004C0B7F" w:rsidRDefault="002D76EE" w:rsidP="001B56AC">
            <w:pPr>
              <w:pStyle w:val="FormText"/>
              <w:rPr>
                <w:b w:val="0"/>
              </w:rPr>
            </w:pPr>
            <w:bookmarkStart w:id="20" w:name="P16"/>
            <w:r w:rsidRPr="004C0B7F">
              <w:rPr>
                <w:b w:val="0"/>
              </w:rPr>
              <w:t>Checked by</w:t>
            </w:r>
            <w:bookmarkEnd w:id="20"/>
          </w:p>
        </w:tc>
        <w:tc>
          <w:tcPr>
            <w:tcW w:w="2460" w:type="dxa"/>
            <w:gridSpan w:val="4"/>
            <w:tcBorders>
              <w:top w:val="single" w:sz="4" w:space="0" w:color="000000"/>
              <w:left w:val="single" w:sz="4" w:space="0" w:color="000000"/>
              <w:bottom w:val="single" w:sz="4" w:space="0" w:color="000000"/>
            </w:tcBorders>
            <w:shd w:val="clear" w:color="auto" w:fill="auto"/>
            <w:vAlign w:val="center"/>
          </w:tcPr>
          <w:p w14:paraId="66D897A5" w14:textId="77777777" w:rsidR="002D76EE" w:rsidRPr="004C0B7F" w:rsidRDefault="002D76EE" w:rsidP="001B56AC">
            <w:pPr>
              <w:pStyle w:val="FormText"/>
              <w:rPr>
                <w:b w:val="0"/>
              </w:rPr>
            </w:pPr>
            <w:bookmarkStart w:id="21" w:name="P17"/>
            <w:r w:rsidRPr="004C0B7F">
              <w:rPr>
                <w:b w:val="0"/>
              </w:rPr>
              <w:t>Approved by</w:t>
            </w:r>
            <w:bookmarkEnd w:id="21"/>
          </w:p>
        </w:tc>
      </w:tr>
      <w:tr w:rsidR="002D76EE" w:rsidRPr="004C0B7F" w14:paraId="4461FC8F" w14:textId="77777777" w:rsidTr="001B56AC">
        <w:tblPrEx>
          <w:tblBorders>
            <w:top w:val="single" w:sz="4" w:space="0" w:color="A6A6A6"/>
            <w:bottom w:val="single" w:sz="4" w:space="0" w:color="A6A6A6"/>
            <w:insideH w:val="single" w:sz="4" w:space="0" w:color="A6A6A6"/>
            <w:insideV w:val="single" w:sz="4" w:space="0" w:color="A6A6A6"/>
          </w:tblBorders>
          <w:tblCellMar>
            <w:left w:w="85" w:type="dxa"/>
            <w:right w:w="28" w:type="dxa"/>
          </w:tblCellMar>
          <w:tblLook w:val="01E0" w:firstRow="1" w:lastRow="1" w:firstColumn="1" w:lastColumn="1" w:noHBand="0" w:noVBand="0"/>
        </w:tblPrEx>
        <w:trPr>
          <w:gridAfter w:val="1"/>
          <w:wAfter w:w="8" w:type="dxa"/>
          <w:cantSplit/>
          <w:trHeight w:val="482"/>
          <w:jc w:val="center"/>
        </w:trPr>
        <w:tc>
          <w:tcPr>
            <w:tcW w:w="1180" w:type="dxa"/>
            <w:gridSpan w:val="2"/>
            <w:vMerge/>
            <w:tcBorders>
              <w:top w:val="single" w:sz="4" w:space="0" w:color="000000"/>
              <w:bottom w:val="nil"/>
              <w:right w:val="single" w:sz="4" w:space="0" w:color="000000"/>
            </w:tcBorders>
            <w:tcMar>
              <w:left w:w="0" w:type="dxa"/>
            </w:tcMar>
          </w:tcPr>
          <w:p w14:paraId="5E51C7A0" w14:textId="77777777" w:rsidR="002D76EE" w:rsidRPr="004C0B7F" w:rsidRDefault="002D76EE" w:rsidP="001B56AC">
            <w:pPr>
              <w:spacing w:before="80"/>
              <w:rPr>
                <w:sz w:val="22"/>
              </w:rPr>
            </w:pPr>
          </w:p>
        </w:tc>
        <w:tc>
          <w:tcPr>
            <w:tcW w:w="980" w:type="dxa"/>
            <w:vMerge/>
            <w:tcBorders>
              <w:top w:val="single" w:sz="4" w:space="0" w:color="000000"/>
              <w:left w:val="single" w:sz="4" w:space="0" w:color="000000"/>
              <w:bottom w:val="nil"/>
              <w:right w:val="single" w:sz="4" w:space="0" w:color="000000"/>
            </w:tcBorders>
          </w:tcPr>
          <w:p w14:paraId="02643107" w14:textId="77777777" w:rsidR="002D76EE" w:rsidRPr="004C0B7F" w:rsidRDefault="002D76EE" w:rsidP="001B56AC">
            <w:pPr>
              <w:spacing w:before="80"/>
              <w:rPr>
                <w:sz w:val="22"/>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58B97C3C" w14:textId="77777777" w:rsidR="002D76EE" w:rsidRPr="004C0B7F" w:rsidRDefault="002D76EE" w:rsidP="001B56AC">
            <w:pPr>
              <w:pStyle w:val="FormText"/>
              <w:rPr>
                <w:b w:val="0"/>
              </w:rPr>
            </w:pPr>
            <w:bookmarkStart w:id="22" w:name="P18"/>
            <w:r w:rsidRPr="004C0B7F">
              <w:rPr>
                <w:b w:val="0"/>
              </w:rPr>
              <w:t>Name</w:t>
            </w:r>
            <w:bookmarkEnd w:id="22"/>
          </w:p>
        </w:tc>
        <w:tc>
          <w:tcPr>
            <w:tcW w:w="20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EDFE775" w14:textId="53086B4E" w:rsidR="002D76EE" w:rsidRPr="004C0B7F" w:rsidRDefault="004148A6" w:rsidP="001B56AC">
            <w:pPr>
              <w:pStyle w:val="FormUserText"/>
            </w:pPr>
            <w:r>
              <w:t>Niamh O'Regan</w:t>
            </w:r>
          </w:p>
        </w:tc>
        <w:tc>
          <w:tcPr>
            <w:tcW w:w="17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EBF664B" w14:textId="0509765E" w:rsidR="002D76EE" w:rsidRPr="004C0B7F" w:rsidRDefault="004148A6" w:rsidP="001B56AC">
            <w:pPr>
              <w:pStyle w:val="FormUserText"/>
            </w:pPr>
            <w:r>
              <w:t>Niall Harte</w:t>
            </w:r>
          </w:p>
        </w:tc>
        <w:tc>
          <w:tcPr>
            <w:tcW w:w="2460" w:type="dxa"/>
            <w:gridSpan w:val="4"/>
            <w:tcBorders>
              <w:top w:val="single" w:sz="4" w:space="0" w:color="000000"/>
              <w:left w:val="single" w:sz="4" w:space="0" w:color="000000"/>
              <w:bottom w:val="single" w:sz="4" w:space="0" w:color="000000"/>
            </w:tcBorders>
            <w:shd w:val="clear" w:color="auto" w:fill="auto"/>
            <w:vAlign w:val="center"/>
          </w:tcPr>
          <w:p w14:paraId="1FC42F94" w14:textId="570E9E42" w:rsidR="002D76EE" w:rsidRPr="004C0B7F" w:rsidRDefault="004148A6" w:rsidP="001B56AC">
            <w:pPr>
              <w:pStyle w:val="FormUserText"/>
            </w:pPr>
            <w:r>
              <w:t>David O'Keeffe</w:t>
            </w:r>
          </w:p>
        </w:tc>
      </w:tr>
      <w:tr w:rsidR="002D76EE" w:rsidRPr="004C0B7F" w14:paraId="492452F5" w14:textId="77777777" w:rsidTr="001B56AC">
        <w:tblPrEx>
          <w:tblBorders>
            <w:top w:val="single" w:sz="4" w:space="0" w:color="A6A6A6"/>
            <w:bottom w:val="single" w:sz="4" w:space="0" w:color="A6A6A6"/>
            <w:insideH w:val="single" w:sz="4" w:space="0" w:color="A6A6A6"/>
            <w:insideV w:val="single" w:sz="4" w:space="0" w:color="A6A6A6"/>
          </w:tblBorders>
          <w:tblCellMar>
            <w:left w:w="85" w:type="dxa"/>
            <w:right w:w="28" w:type="dxa"/>
          </w:tblCellMar>
          <w:tblLook w:val="01E0" w:firstRow="1" w:lastRow="1" w:firstColumn="1" w:lastColumn="1" w:noHBand="0" w:noVBand="0"/>
        </w:tblPrEx>
        <w:trPr>
          <w:gridAfter w:val="1"/>
          <w:wAfter w:w="8" w:type="dxa"/>
          <w:cantSplit/>
          <w:trHeight w:val="482"/>
          <w:jc w:val="center"/>
        </w:trPr>
        <w:tc>
          <w:tcPr>
            <w:tcW w:w="1180" w:type="dxa"/>
            <w:gridSpan w:val="2"/>
            <w:vMerge/>
            <w:tcBorders>
              <w:top w:val="single" w:sz="4" w:space="0" w:color="000000"/>
              <w:bottom w:val="single" w:sz="4" w:space="0" w:color="000000"/>
              <w:right w:val="single" w:sz="4" w:space="0" w:color="000000"/>
            </w:tcBorders>
            <w:tcMar>
              <w:left w:w="0" w:type="dxa"/>
            </w:tcMar>
          </w:tcPr>
          <w:p w14:paraId="7E22D1D6" w14:textId="77777777" w:rsidR="002D76EE" w:rsidRPr="004C0B7F" w:rsidRDefault="002D76EE" w:rsidP="001B56AC">
            <w:pPr>
              <w:spacing w:before="80"/>
              <w:rPr>
                <w:sz w:val="22"/>
              </w:rPr>
            </w:pPr>
          </w:p>
        </w:tc>
        <w:tc>
          <w:tcPr>
            <w:tcW w:w="980" w:type="dxa"/>
            <w:vMerge/>
            <w:tcBorders>
              <w:top w:val="single" w:sz="4" w:space="0" w:color="000000"/>
              <w:left w:val="single" w:sz="4" w:space="0" w:color="000000"/>
              <w:bottom w:val="single" w:sz="4" w:space="0" w:color="000000"/>
              <w:right w:val="single" w:sz="4" w:space="0" w:color="000000"/>
            </w:tcBorders>
          </w:tcPr>
          <w:p w14:paraId="18D9016B" w14:textId="77777777" w:rsidR="002D76EE" w:rsidRPr="004C0B7F" w:rsidRDefault="002D76EE" w:rsidP="001B56AC">
            <w:pPr>
              <w:spacing w:before="80"/>
              <w:rPr>
                <w:sz w:val="22"/>
              </w:rPr>
            </w:pPr>
          </w:p>
        </w:tc>
        <w:tc>
          <w:tcPr>
            <w:tcW w:w="1267" w:type="dxa"/>
            <w:tcBorders>
              <w:top w:val="single" w:sz="4" w:space="0" w:color="000000"/>
              <w:left w:val="single" w:sz="4" w:space="0" w:color="000000"/>
              <w:bottom w:val="nil"/>
              <w:right w:val="single" w:sz="4" w:space="0" w:color="000000"/>
            </w:tcBorders>
            <w:vAlign w:val="center"/>
          </w:tcPr>
          <w:p w14:paraId="58183751" w14:textId="77777777" w:rsidR="002D76EE" w:rsidRPr="004C0B7F" w:rsidRDefault="002D76EE" w:rsidP="001B56AC">
            <w:pPr>
              <w:pStyle w:val="FormText"/>
              <w:rPr>
                <w:b w:val="0"/>
              </w:rPr>
            </w:pPr>
            <w:bookmarkStart w:id="23" w:name="P19"/>
            <w:r w:rsidRPr="004C0B7F">
              <w:rPr>
                <w:b w:val="0"/>
              </w:rPr>
              <w:t>Signature</w:t>
            </w:r>
            <w:bookmarkEnd w:id="23"/>
          </w:p>
        </w:tc>
        <w:tc>
          <w:tcPr>
            <w:tcW w:w="2082" w:type="dxa"/>
            <w:gridSpan w:val="2"/>
            <w:tcBorders>
              <w:top w:val="single" w:sz="4" w:space="0" w:color="000000"/>
              <w:left w:val="single" w:sz="4" w:space="0" w:color="000000"/>
              <w:bottom w:val="nil"/>
              <w:right w:val="single" w:sz="4" w:space="0" w:color="000000"/>
            </w:tcBorders>
            <w:shd w:val="clear" w:color="auto" w:fill="auto"/>
            <w:vAlign w:val="center"/>
          </w:tcPr>
          <w:p w14:paraId="340F0946" w14:textId="4C5E29AA" w:rsidR="002D76EE" w:rsidRPr="004C0B7F" w:rsidRDefault="00BF58C2" w:rsidP="001B56AC">
            <w:pPr>
              <w:pStyle w:val="FormUserText"/>
            </w:pPr>
            <w:r>
              <w:rPr>
                <w:noProof/>
              </w:rPr>
              <w:drawing>
                <wp:inline distT="0" distB="0" distL="0" distR="0" wp14:anchorId="53714628" wp14:editId="34E15866">
                  <wp:extent cx="1250315" cy="623570"/>
                  <wp:effectExtent l="0" t="0" r="698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iamh O'Rega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50315" cy="623570"/>
                          </a:xfrm>
                          <a:prstGeom prst="rect">
                            <a:avLst/>
                          </a:prstGeom>
                        </pic:spPr>
                      </pic:pic>
                    </a:graphicData>
                  </a:graphic>
                </wp:inline>
              </w:drawing>
            </w:r>
          </w:p>
        </w:tc>
        <w:tc>
          <w:tcPr>
            <w:tcW w:w="1781" w:type="dxa"/>
            <w:gridSpan w:val="2"/>
            <w:tcBorders>
              <w:top w:val="single" w:sz="4" w:space="0" w:color="000000"/>
              <w:left w:val="single" w:sz="4" w:space="0" w:color="000000"/>
              <w:bottom w:val="nil"/>
              <w:right w:val="single" w:sz="4" w:space="0" w:color="000000"/>
            </w:tcBorders>
            <w:shd w:val="clear" w:color="auto" w:fill="auto"/>
            <w:vAlign w:val="center"/>
          </w:tcPr>
          <w:p w14:paraId="3FE39D05" w14:textId="2906BB25" w:rsidR="002D76EE" w:rsidRPr="004C0B7F" w:rsidRDefault="00BF58C2" w:rsidP="001B56AC">
            <w:pPr>
              <w:pStyle w:val="FormUserText"/>
            </w:pPr>
            <w:r>
              <w:rPr>
                <w:noProof/>
              </w:rPr>
              <w:drawing>
                <wp:inline distT="0" distB="0" distL="0" distR="0" wp14:anchorId="02464C0B" wp14:editId="5EFE0343">
                  <wp:extent cx="1059180" cy="32512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iall Hart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59180" cy="325120"/>
                          </a:xfrm>
                          <a:prstGeom prst="rect">
                            <a:avLst/>
                          </a:prstGeom>
                        </pic:spPr>
                      </pic:pic>
                    </a:graphicData>
                  </a:graphic>
                </wp:inline>
              </w:drawing>
            </w:r>
          </w:p>
        </w:tc>
        <w:tc>
          <w:tcPr>
            <w:tcW w:w="2460" w:type="dxa"/>
            <w:gridSpan w:val="4"/>
            <w:tcBorders>
              <w:top w:val="single" w:sz="4" w:space="0" w:color="000000"/>
              <w:left w:val="single" w:sz="4" w:space="0" w:color="000000"/>
              <w:bottom w:val="nil"/>
            </w:tcBorders>
            <w:shd w:val="clear" w:color="auto" w:fill="auto"/>
            <w:vAlign w:val="center"/>
          </w:tcPr>
          <w:p w14:paraId="1A0B9373" w14:textId="3273CA6D" w:rsidR="002D76EE" w:rsidRPr="004C0B7F" w:rsidRDefault="00BF58C2" w:rsidP="001B56AC">
            <w:pPr>
              <w:pStyle w:val="FormUserText"/>
            </w:pPr>
            <w:r>
              <w:rPr>
                <w:noProof/>
              </w:rPr>
              <w:drawing>
                <wp:inline distT="0" distB="0" distL="0" distR="0" wp14:anchorId="1F299842" wp14:editId="370D153E">
                  <wp:extent cx="1490345" cy="5562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avid O'Keeffe.jpg"/>
                          <pic:cNvPicPr/>
                        </pic:nvPicPr>
                        <pic:blipFill>
                          <a:blip r:embed="rId27">
                            <a:extLst>
                              <a:ext uri="{28A0092B-C50C-407E-A947-70E740481C1C}">
                                <a14:useLocalDpi xmlns:a14="http://schemas.microsoft.com/office/drawing/2010/main" val="0"/>
                              </a:ext>
                            </a:extLst>
                          </a:blip>
                          <a:stretch>
                            <a:fillRect/>
                          </a:stretch>
                        </pic:blipFill>
                        <pic:spPr>
                          <a:xfrm>
                            <a:off x="0" y="0"/>
                            <a:ext cx="1490345" cy="556260"/>
                          </a:xfrm>
                          <a:prstGeom prst="rect">
                            <a:avLst/>
                          </a:prstGeom>
                        </pic:spPr>
                      </pic:pic>
                    </a:graphicData>
                  </a:graphic>
                </wp:inline>
              </w:drawing>
            </w:r>
          </w:p>
        </w:tc>
      </w:tr>
      <w:tr w:rsidR="002D76EE" w:rsidRPr="004C0B7F" w14:paraId="72F20B4B" w14:textId="77777777" w:rsidTr="001B56AC">
        <w:tblPrEx>
          <w:tblBorders>
            <w:top w:val="single" w:sz="4" w:space="0" w:color="A6A6A6"/>
            <w:bottom w:val="single" w:sz="4" w:space="0" w:color="A6A6A6"/>
            <w:insideH w:val="single" w:sz="4" w:space="0" w:color="A6A6A6"/>
            <w:insideV w:val="single" w:sz="4" w:space="0" w:color="A6A6A6"/>
          </w:tblBorders>
          <w:tblCellMar>
            <w:left w:w="85" w:type="dxa"/>
            <w:right w:w="28" w:type="dxa"/>
          </w:tblCellMar>
          <w:tblLook w:val="01E0" w:firstRow="1" w:lastRow="1" w:firstColumn="1" w:lastColumn="1" w:noHBand="0" w:noVBand="0"/>
        </w:tblPrEx>
        <w:trPr>
          <w:cantSplit/>
          <w:trHeight w:hRule="exact" w:val="57"/>
          <w:jc w:val="center"/>
        </w:trPr>
        <w:tc>
          <w:tcPr>
            <w:tcW w:w="1180" w:type="dxa"/>
            <w:gridSpan w:val="2"/>
            <w:tcBorders>
              <w:top w:val="single" w:sz="4" w:space="0" w:color="000000"/>
              <w:bottom w:val="nil"/>
              <w:right w:val="single" w:sz="4" w:space="0" w:color="000000"/>
            </w:tcBorders>
            <w:tcMar>
              <w:left w:w="0" w:type="dxa"/>
            </w:tcMar>
          </w:tcPr>
          <w:p w14:paraId="118F52FB" w14:textId="77777777" w:rsidR="002D76EE" w:rsidRPr="004C0B7F" w:rsidRDefault="002D76EE" w:rsidP="001B56AC">
            <w:pPr>
              <w:rPr>
                <w:b/>
              </w:rPr>
            </w:pPr>
          </w:p>
        </w:tc>
        <w:tc>
          <w:tcPr>
            <w:tcW w:w="980" w:type="dxa"/>
            <w:tcBorders>
              <w:top w:val="single" w:sz="4" w:space="0" w:color="000000"/>
              <w:left w:val="single" w:sz="4" w:space="0" w:color="000000"/>
              <w:bottom w:val="nil"/>
              <w:right w:val="single" w:sz="4" w:space="0" w:color="000000"/>
            </w:tcBorders>
          </w:tcPr>
          <w:p w14:paraId="426F0FB8" w14:textId="77777777" w:rsidR="002D76EE" w:rsidRPr="004C0B7F" w:rsidRDefault="002D76EE" w:rsidP="001B56AC">
            <w:pPr>
              <w:rPr>
                <w:b/>
              </w:rPr>
            </w:pPr>
          </w:p>
        </w:tc>
        <w:tc>
          <w:tcPr>
            <w:tcW w:w="1267" w:type="dxa"/>
            <w:tcBorders>
              <w:top w:val="single" w:sz="4" w:space="0" w:color="000000"/>
              <w:left w:val="single" w:sz="4" w:space="0" w:color="000000"/>
              <w:bottom w:val="nil"/>
              <w:right w:val="single" w:sz="4" w:space="0" w:color="000000"/>
            </w:tcBorders>
          </w:tcPr>
          <w:p w14:paraId="39BAE9F3" w14:textId="77777777" w:rsidR="002D76EE" w:rsidRPr="004C0B7F" w:rsidRDefault="002D76EE" w:rsidP="001B56AC">
            <w:pPr>
              <w:rPr>
                <w:b/>
              </w:rPr>
            </w:pPr>
          </w:p>
        </w:tc>
        <w:tc>
          <w:tcPr>
            <w:tcW w:w="6331" w:type="dxa"/>
            <w:gridSpan w:val="9"/>
            <w:tcBorders>
              <w:top w:val="single" w:sz="4" w:space="0" w:color="000000"/>
              <w:left w:val="single" w:sz="4" w:space="0" w:color="000000"/>
              <w:bottom w:val="nil"/>
            </w:tcBorders>
          </w:tcPr>
          <w:p w14:paraId="52ADDC87" w14:textId="77777777" w:rsidR="002D76EE" w:rsidRPr="004C0B7F" w:rsidRDefault="002D76EE" w:rsidP="001B56AC">
            <w:pPr>
              <w:rPr>
                <w:sz w:val="22"/>
              </w:rPr>
            </w:pPr>
          </w:p>
        </w:tc>
      </w:tr>
      <w:tr w:rsidR="002D76EE" w:rsidRPr="004C0B7F" w14:paraId="4E7B626E" w14:textId="77777777" w:rsidTr="001B56AC">
        <w:tblPrEx>
          <w:tblBorders>
            <w:top w:val="single" w:sz="4" w:space="0" w:color="A6A6A6"/>
            <w:bottom w:val="single" w:sz="4" w:space="0" w:color="A6A6A6"/>
            <w:insideH w:val="single" w:sz="4" w:space="0" w:color="A6A6A6"/>
            <w:insideV w:val="single" w:sz="4" w:space="0" w:color="A6A6A6"/>
          </w:tblBorders>
          <w:tblCellMar>
            <w:left w:w="85" w:type="dxa"/>
            <w:right w:w="28" w:type="dxa"/>
          </w:tblCellMar>
          <w:tblLook w:val="01E0" w:firstRow="1" w:lastRow="1" w:firstColumn="1" w:lastColumn="1" w:noHBand="0" w:noVBand="0"/>
        </w:tblPrEx>
        <w:trPr>
          <w:gridAfter w:val="1"/>
          <w:wAfter w:w="8" w:type="dxa"/>
          <w:cantSplit/>
          <w:trHeight w:val="278"/>
          <w:jc w:val="center"/>
        </w:trPr>
        <w:tc>
          <w:tcPr>
            <w:tcW w:w="1180" w:type="dxa"/>
            <w:gridSpan w:val="2"/>
            <w:vMerge w:val="restart"/>
            <w:tcBorders>
              <w:top w:val="nil"/>
              <w:bottom w:val="nil"/>
              <w:right w:val="single" w:sz="4" w:space="0" w:color="000000"/>
            </w:tcBorders>
            <w:tcMar>
              <w:left w:w="0" w:type="dxa"/>
            </w:tcMar>
          </w:tcPr>
          <w:p w14:paraId="4AA83DCC" w14:textId="18086683" w:rsidR="002D76EE" w:rsidRPr="004C0B7F" w:rsidRDefault="00697BAA" w:rsidP="001B56AC">
            <w:pPr>
              <w:pStyle w:val="FormUserText"/>
            </w:pPr>
            <w:r>
              <w:t>Issue 2</w:t>
            </w:r>
          </w:p>
        </w:tc>
        <w:tc>
          <w:tcPr>
            <w:tcW w:w="980" w:type="dxa"/>
            <w:vMerge w:val="restart"/>
            <w:tcBorders>
              <w:top w:val="nil"/>
              <w:left w:val="single" w:sz="4" w:space="0" w:color="000000"/>
              <w:bottom w:val="nil"/>
              <w:right w:val="single" w:sz="4" w:space="0" w:color="000000"/>
            </w:tcBorders>
          </w:tcPr>
          <w:p w14:paraId="33579733" w14:textId="15517533" w:rsidR="002D76EE" w:rsidRPr="004C0B7F" w:rsidRDefault="00697BAA" w:rsidP="001B56AC">
            <w:pPr>
              <w:pStyle w:val="FormUserText"/>
            </w:pPr>
            <w:r>
              <w:t>24 Jul 2019</w:t>
            </w:r>
          </w:p>
        </w:tc>
        <w:tc>
          <w:tcPr>
            <w:tcW w:w="1267" w:type="dxa"/>
            <w:tcBorders>
              <w:top w:val="nil"/>
              <w:left w:val="single" w:sz="4" w:space="0" w:color="000000"/>
              <w:bottom w:val="single" w:sz="4" w:space="0" w:color="000000"/>
              <w:right w:val="single" w:sz="4" w:space="0" w:color="000000"/>
            </w:tcBorders>
            <w:vAlign w:val="center"/>
          </w:tcPr>
          <w:p w14:paraId="42503C12" w14:textId="77777777" w:rsidR="002D76EE" w:rsidRPr="004C0B7F" w:rsidRDefault="002D76EE" w:rsidP="001B56AC">
            <w:pPr>
              <w:pStyle w:val="FormText"/>
            </w:pPr>
            <w:bookmarkStart w:id="24" w:name="P20"/>
            <w:r w:rsidRPr="004C0B7F">
              <w:t>Filename</w:t>
            </w:r>
            <w:bookmarkEnd w:id="24"/>
          </w:p>
        </w:tc>
        <w:tc>
          <w:tcPr>
            <w:tcW w:w="6323" w:type="dxa"/>
            <w:gridSpan w:val="8"/>
            <w:tcBorders>
              <w:top w:val="nil"/>
              <w:left w:val="single" w:sz="4" w:space="0" w:color="000000"/>
              <w:bottom w:val="single" w:sz="4" w:space="0" w:color="000000"/>
              <w:right w:val="nil"/>
            </w:tcBorders>
            <w:shd w:val="clear" w:color="auto" w:fill="auto"/>
            <w:vAlign w:val="center"/>
          </w:tcPr>
          <w:p w14:paraId="1B1D4F64" w14:textId="695E5215" w:rsidR="002D76EE" w:rsidRPr="004C0B7F" w:rsidRDefault="007F763A" w:rsidP="001B56AC">
            <w:pPr>
              <w:pStyle w:val="FormUserText"/>
            </w:pPr>
            <w:r>
              <w:t>250780-00_Part 8 Planning Report_I2.docx</w:t>
            </w:r>
          </w:p>
        </w:tc>
      </w:tr>
      <w:tr w:rsidR="002D76EE" w:rsidRPr="004C0B7F" w14:paraId="2E2A672F" w14:textId="77777777" w:rsidTr="001B56AC">
        <w:tblPrEx>
          <w:tblBorders>
            <w:top w:val="single" w:sz="4" w:space="0" w:color="A6A6A6"/>
            <w:bottom w:val="single" w:sz="4" w:space="0" w:color="A6A6A6"/>
            <w:insideH w:val="single" w:sz="4" w:space="0" w:color="A6A6A6"/>
            <w:insideV w:val="single" w:sz="4" w:space="0" w:color="A6A6A6"/>
          </w:tblBorders>
          <w:tblCellMar>
            <w:left w:w="85" w:type="dxa"/>
            <w:right w:w="28" w:type="dxa"/>
          </w:tblCellMar>
          <w:tblLook w:val="01E0" w:firstRow="1" w:lastRow="1" w:firstColumn="1" w:lastColumn="1" w:noHBand="0" w:noVBand="0"/>
        </w:tblPrEx>
        <w:trPr>
          <w:gridAfter w:val="1"/>
          <w:wAfter w:w="8" w:type="dxa"/>
          <w:cantSplit/>
          <w:trHeight w:hRule="exact" w:val="907"/>
          <w:jc w:val="center"/>
        </w:trPr>
        <w:tc>
          <w:tcPr>
            <w:tcW w:w="1180" w:type="dxa"/>
            <w:gridSpan w:val="2"/>
            <w:vMerge/>
            <w:tcBorders>
              <w:top w:val="single" w:sz="4" w:space="0" w:color="000000"/>
              <w:bottom w:val="nil"/>
              <w:right w:val="single" w:sz="4" w:space="0" w:color="000000"/>
            </w:tcBorders>
            <w:tcMar>
              <w:left w:w="0" w:type="dxa"/>
            </w:tcMar>
          </w:tcPr>
          <w:p w14:paraId="6E7BEB27" w14:textId="77777777" w:rsidR="002D76EE" w:rsidRPr="004C0B7F" w:rsidRDefault="002D76EE" w:rsidP="001B56AC">
            <w:pPr>
              <w:pStyle w:val="FormUserText"/>
            </w:pPr>
          </w:p>
        </w:tc>
        <w:tc>
          <w:tcPr>
            <w:tcW w:w="980" w:type="dxa"/>
            <w:vMerge/>
            <w:tcBorders>
              <w:top w:val="single" w:sz="4" w:space="0" w:color="000000"/>
              <w:left w:val="single" w:sz="4" w:space="0" w:color="000000"/>
              <w:bottom w:val="nil"/>
              <w:right w:val="single" w:sz="4" w:space="0" w:color="000000"/>
            </w:tcBorders>
          </w:tcPr>
          <w:p w14:paraId="22F9252A" w14:textId="77777777" w:rsidR="002D76EE" w:rsidRPr="004C0B7F" w:rsidRDefault="002D76EE" w:rsidP="001B56AC">
            <w:pPr>
              <w:pStyle w:val="FormUserText"/>
            </w:pPr>
          </w:p>
        </w:tc>
        <w:tc>
          <w:tcPr>
            <w:tcW w:w="1267" w:type="dxa"/>
            <w:tcBorders>
              <w:top w:val="single" w:sz="4" w:space="0" w:color="000000"/>
              <w:left w:val="single" w:sz="4" w:space="0" w:color="000000"/>
              <w:bottom w:val="single" w:sz="4" w:space="0" w:color="000000"/>
              <w:right w:val="single" w:sz="4" w:space="0" w:color="000000"/>
            </w:tcBorders>
          </w:tcPr>
          <w:p w14:paraId="4B13889C" w14:textId="77777777" w:rsidR="002D76EE" w:rsidRPr="004C0B7F" w:rsidRDefault="002D76EE" w:rsidP="001B56AC">
            <w:pPr>
              <w:pStyle w:val="FormText"/>
            </w:pPr>
            <w:bookmarkStart w:id="25" w:name="P21"/>
            <w:r w:rsidRPr="004C0B7F">
              <w:t>Description</w:t>
            </w:r>
            <w:bookmarkEnd w:id="25"/>
          </w:p>
        </w:tc>
        <w:tc>
          <w:tcPr>
            <w:tcW w:w="6323" w:type="dxa"/>
            <w:gridSpan w:val="8"/>
            <w:tcBorders>
              <w:top w:val="single" w:sz="4" w:space="0" w:color="000000"/>
              <w:left w:val="single" w:sz="4" w:space="0" w:color="000000"/>
              <w:bottom w:val="single" w:sz="4" w:space="0" w:color="000000"/>
              <w:right w:val="nil"/>
            </w:tcBorders>
            <w:shd w:val="clear" w:color="auto" w:fill="auto"/>
          </w:tcPr>
          <w:p w14:paraId="476CA608" w14:textId="7109F58C" w:rsidR="002D76EE" w:rsidRPr="004C0B7F" w:rsidRDefault="00697BAA" w:rsidP="001B56AC">
            <w:pPr>
              <w:pStyle w:val="FormUserText"/>
            </w:pPr>
            <w:r>
              <w:t>Second Issue</w:t>
            </w:r>
          </w:p>
        </w:tc>
      </w:tr>
      <w:tr w:rsidR="002D76EE" w:rsidRPr="004C0B7F" w14:paraId="5814B14F" w14:textId="77777777" w:rsidTr="001B56AC">
        <w:tblPrEx>
          <w:tblBorders>
            <w:top w:val="single" w:sz="4" w:space="0" w:color="A6A6A6"/>
            <w:bottom w:val="single" w:sz="4" w:space="0" w:color="A6A6A6"/>
            <w:insideH w:val="single" w:sz="4" w:space="0" w:color="A6A6A6"/>
            <w:insideV w:val="single" w:sz="4" w:space="0" w:color="A6A6A6"/>
          </w:tblBorders>
          <w:tblCellMar>
            <w:left w:w="85" w:type="dxa"/>
            <w:right w:w="28" w:type="dxa"/>
          </w:tblCellMar>
          <w:tblLook w:val="01E0" w:firstRow="1" w:lastRow="1" w:firstColumn="1" w:lastColumn="1" w:noHBand="0" w:noVBand="0"/>
        </w:tblPrEx>
        <w:trPr>
          <w:gridAfter w:val="1"/>
          <w:wAfter w:w="8" w:type="dxa"/>
          <w:cantSplit/>
          <w:trHeight w:hRule="exact" w:val="278"/>
          <w:jc w:val="center"/>
        </w:trPr>
        <w:tc>
          <w:tcPr>
            <w:tcW w:w="1180" w:type="dxa"/>
            <w:gridSpan w:val="2"/>
            <w:vMerge/>
            <w:tcBorders>
              <w:top w:val="single" w:sz="4" w:space="0" w:color="000000"/>
              <w:bottom w:val="nil"/>
              <w:right w:val="single" w:sz="4" w:space="0" w:color="000000"/>
            </w:tcBorders>
            <w:tcMar>
              <w:left w:w="0" w:type="dxa"/>
            </w:tcMar>
          </w:tcPr>
          <w:p w14:paraId="2BC54D98" w14:textId="77777777" w:rsidR="002D76EE" w:rsidRPr="004C0B7F" w:rsidRDefault="002D76EE" w:rsidP="001B56AC">
            <w:pPr>
              <w:pStyle w:val="FormUserText"/>
            </w:pPr>
          </w:p>
        </w:tc>
        <w:tc>
          <w:tcPr>
            <w:tcW w:w="980" w:type="dxa"/>
            <w:vMerge/>
            <w:tcBorders>
              <w:top w:val="single" w:sz="4" w:space="0" w:color="000000"/>
              <w:left w:val="single" w:sz="4" w:space="0" w:color="000000"/>
              <w:bottom w:val="nil"/>
              <w:right w:val="single" w:sz="4" w:space="0" w:color="000000"/>
            </w:tcBorders>
          </w:tcPr>
          <w:p w14:paraId="4B3E79B0" w14:textId="77777777" w:rsidR="002D76EE" w:rsidRPr="004C0B7F" w:rsidRDefault="002D76EE" w:rsidP="001B56AC">
            <w:pPr>
              <w:pStyle w:val="FormUserText"/>
            </w:pPr>
          </w:p>
        </w:tc>
        <w:tc>
          <w:tcPr>
            <w:tcW w:w="1267" w:type="dxa"/>
            <w:tcBorders>
              <w:top w:val="single" w:sz="4" w:space="0" w:color="000000"/>
              <w:left w:val="single" w:sz="4" w:space="0" w:color="000000"/>
              <w:bottom w:val="single" w:sz="4" w:space="0" w:color="000000"/>
              <w:right w:val="single" w:sz="4" w:space="0" w:color="000000"/>
            </w:tcBorders>
          </w:tcPr>
          <w:p w14:paraId="36CF3AFE" w14:textId="77777777" w:rsidR="002D76EE" w:rsidRPr="004C0B7F" w:rsidRDefault="002D76EE" w:rsidP="001B56AC">
            <w:pPr>
              <w:pStyle w:val="FormText"/>
            </w:pPr>
          </w:p>
        </w:tc>
        <w:tc>
          <w:tcPr>
            <w:tcW w:w="20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16E4E2" w14:textId="77777777" w:rsidR="002D76EE" w:rsidRPr="004C0B7F" w:rsidRDefault="002D76EE" w:rsidP="001B56AC">
            <w:pPr>
              <w:pStyle w:val="FormText"/>
              <w:rPr>
                <w:b w:val="0"/>
              </w:rPr>
            </w:pPr>
            <w:bookmarkStart w:id="26" w:name="P22"/>
            <w:r w:rsidRPr="004C0B7F">
              <w:rPr>
                <w:b w:val="0"/>
              </w:rPr>
              <w:t>Prepared by</w:t>
            </w:r>
            <w:bookmarkEnd w:id="26"/>
            <w:r w:rsidRPr="004C0B7F">
              <w:rPr>
                <w:b w:val="0"/>
              </w:rPr>
              <w:t xml:space="preserve"> </w:t>
            </w:r>
          </w:p>
        </w:tc>
        <w:tc>
          <w:tcPr>
            <w:tcW w:w="17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579E4C" w14:textId="77777777" w:rsidR="002D76EE" w:rsidRPr="004C0B7F" w:rsidRDefault="002D76EE" w:rsidP="001B56AC">
            <w:pPr>
              <w:pStyle w:val="FormText"/>
              <w:rPr>
                <w:b w:val="0"/>
              </w:rPr>
            </w:pPr>
            <w:bookmarkStart w:id="27" w:name="P23"/>
            <w:r w:rsidRPr="004C0B7F">
              <w:rPr>
                <w:b w:val="0"/>
              </w:rPr>
              <w:t>Checked by</w:t>
            </w:r>
            <w:bookmarkEnd w:id="27"/>
          </w:p>
        </w:tc>
        <w:tc>
          <w:tcPr>
            <w:tcW w:w="2460" w:type="dxa"/>
            <w:gridSpan w:val="4"/>
            <w:tcBorders>
              <w:top w:val="single" w:sz="4" w:space="0" w:color="000000"/>
              <w:left w:val="single" w:sz="4" w:space="0" w:color="000000"/>
              <w:bottom w:val="single" w:sz="4" w:space="0" w:color="000000"/>
              <w:right w:val="nil"/>
            </w:tcBorders>
            <w:shd w:val="clear" w:color="auto" w:fill="auto"/>
            <w:vAlign w:val="center"/>
          </w:tcPr>
          <w:p w14:paraId="4060AE8A" w14:textId="77777777" w:rsidR="002D76EE" w:rsidRPr="004C0B7F" w:rsidRDefault="002D76EE" w:rsidP="001B56AC">
            <w:pPr>
              <w:pStyle w:val="FormText"/>
              <w:rPr>
                <w:b w:val="0"/>
              </w:rPr>
            </w:pPr>
            <w:bookmarkStart w:id="28" w:name="P24"/>
            <w:r w:rsidRPr="004C0B7F">
              <w:rPr>
                <w:b w:val="0"/>
              </w:rPr>
              <w:t>Approved by</w:t>
            </w:r>
            <w:bookmarkEnd w:id="28"/>
          </w:p>
        </w:tc>
      </w:tr>
      <w:tr w:rsidR="002D76EE" w:rsidRPr="004C0B7F" w14:paraId="4A6A71D4" w14:textId="77777777" w:rsidTr="001B56AC">
        <w:tblPrEx>
          <w:tblBorders>
            <w:top w:val="single" w:sz="4" w:space="0" w:color="A6A6A6"/>
            <w:bottom w:val="single" w:sz="4" w:space="0" w:color="A6A6A6"/>
            <w:insideH w:val="single" w:sz="4" w:space="0" w:color="A6A6A6"/>
            <w:insideV w:val="single" w:sz="4" w:space="0" w:color="A6A6A6"/>
          </w:tblBorders>
          <w:tblCellMar>
            <w:left w:w="85" w:type="dxa"/>
            <w:right w:w="28" w:type="dxa"/>
          </w:tblCellMar>
          <w:tblLook w:val="01E0" w:firstRow="1" w:lastRow="1" w:firstColumn="1" w:lastColumn="1" w:noHBand="0" w:noVBand="0"/>
        </w:tblPrEx>
        <w:trPr>
          <w:gridAfter w:val="1"/>
          <w:wAfter w:w="8" w:type="dxa"/>
          <w:cantSplit/>
          <w:trHeight w:val="482"/>
          <w:jc w:val="center"/>
        </w:trPr>
        <w:tc>
          <w:tcPr>
            <w:tcW w:w="1180" w:type="dxa"/>
            <w:gridSpan w:val="2"/>
            <w:vMerge/>
            <w:tcBorders>
              <w:top w:val="single" w:sz="4" w:space="0" w:color="000000"/>
              <w:bottom w:val="nil"/>
              <w:right w:val="single" w:sz="4" w:space="0" w:color="000000"/>
            </w:tcBorders>
            <w:tcMar>
              <w:left w:w="0" w:type="dxa"/>
            </w:tcMar>
          </w:tcPr>
          <w:p w14:paraId="2CE300FD" w14:textId="77777777" w:rsidR="002D76EE" w:rsidRPr="004C0B7F" w:rsidRDefault="002D76EE" w:rsidP="001B56AC">
            <w:pPr>
              <w:pStyle w:val="FormUserText"/>
            </w:pPr>
          </w:p>
        </w:tc>
        <w:tc>
          <w:tcPr>
            <w:tcW w:w="980" w:type="dxa"/>
            <w:vMerge/>
            <w:tcBorders>
              <w:top w:val="single" w:sz="4" w:space="0" w:color="000000"/>
              <w:left w:val="single" w:sz="4" w:space="0" w:color="000000"/>
              <w:bottom w:val="nil"/>
              <w:right w:val="single" w:sz="4" w:space="0" w:color="000000"/>
            </w:tcBorders>
          </w:tcPr>
          <w:p w14:paraId="1BA9A2DC" w14:textId="77777777" w:rsidR="002D76EE" w:rsidRPr="004C0B7F" w:rsidRDefault="002D76EE" w:rsidP="001B56AC">
            <w:pPr>
              <w:pStyle w:val="FormUserText"/>
            </w:pPr>
          </w:p>
        </w:tc>
        <w:tc>
          <w:tcPr>
            <w:tcW w:w="1267" w:type="dxa"/>
            <w:tcBorders>
              <w:top w:val="single" w:sz="4" w:space="0" w:color="000000"/>
              <w:left w:val="single" w:sz="4" w:space="0" w:color="000000"/>
              <w:bottom w:val="single" w:sz="4" w:space="0" w:color="000000"/>
              <w:right w:val="single" w:sz="4" w:space="0" w:color="000000"/>
            </w:tcBorders>
            <w:vAlign w:val="center"/>
          </w:tcPr>
          <w:p w14:paraId="55D98732" w14:textId="77777777" w:rsidR="002D76EE" w:rsidRPr="004C0B7F" w:rsidRDefault="002D76EE" w:rsidP="001B56AC">
            <w:pPr>
              <w:pStyle w:val="FormText"/>
              <w:rPr>
                <w:b w:val="0"/>
              </w:rPr>
            </w:pPr>
            <w:bookmarkStart w:id="29" w:name="P25"/>
            <w:r w:rsidRPr="004C0B7F">
              <w:rPr>
                <w:b w:val="0"/>
              </w:rPr>
              <w:t>Name</w:t>
            </w:r>
            <w:bookmarkEnd w:id="29"/>
          </w:p>
        </w:tc>
        <w:tc>
          <w:tcPr>
            <w:tcW w:w="20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2468A0" w14:textId="261DFBC4" w:rsidR="002D76EE" w:rsidRPr="004C0B7F" w:rsidRDefault="00697BAA" w:rsidP="001B56AC">
            <w:pPr>
              <w:pStyle w:val="FormUserText"/>
            </w:pPr>
            <w:bookmarkStart w:id="30" w:name="Author2"/>
            <w:bookmarkEnd w:id="30"/>
            <w:r>
              <w:t>Niamh O'Regan</w:t>
            </w:r>
          </w:p>
        </w:tc>
        <w:tc>
          <w:tcPr>
            <w:tcW w:w="17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CE8556" w14:textId="67504413" w:rsidR="002D76EE" w:rsidRPr="004C0B7F" w:rsidRDefault="00697BAA" w:rsidP="001B56AC">
            <w:pPr>
              <w:pStyle w:val="FormUserText"/>
            </w:pPr>
            <w:r>
              <w:t>Niall Harte</w:t>
            </w:r>
          </w:p>
        </w:tc>
        <w:tc>
          <w:tcPr>
            <w:tcW w:w="2460" w:type="dxa"/>
            <w:gridSpan w:val="4"/>
            <w:tcBorders>
              <w:top w:val="single" w:sz="4" w:space="0" w:color="000000"/>
              <w:left w:val="single" w:sz="4" w:space="0" w:color="000000"/>
              <w:bottom w:val="single" w:sz="4" w:space="0" w:color="000000"/>
              <w:right w:val="nil"/>
            </w:tcBorders>
            <w:shd w:val="clear" w:color="auto" w:fill="auto"/>
            <w:vAlign w:val="center"/>
          </w:tcPr>
          <w:p w14:paraId="7DDE0B75" w14:textId="0D507DBF" w:rsidR="002D76EE" w:rsidRPr="004C0B7F" w:rsidRDefault="00697BAA" w:rsidP="001B56AC">
            <w:pPr>
              <w:pStyle w:val="FormUserText"/>
            </w:pPr>
            <w:r>
              <w:t>David O'Keeffe</w:t>
            </w:r>
          </w:p>
        </w:tc>
      </w:tr>
      <w:tr w:rsidR="002D76EE" w:rsidRPr="004C0B7F" w14:paraId="16863B8C" w14:textId="77777777" w:rsidTr="001B56AC">
        <w:tblPrEx>
          <w:tblBorders>
            <w:top w:val="single" w:sz="4" w:space="0" w:color="A6A6A6"/>
            <w:bottom w:val="single" w:sz="4" w:space="0" w:color="A6A6A6"/>
            <w:insideH w:val="single" w:sz="4" w:space="0" w:color="A6A6A6"/>
            <w:insideV w:val="single" w:sz="4" w:space="0" w:color="A6A6A6"/>
          </w:tblBorders>
          <w:tblCellMar>
            <w:left w:w="85" w:type="dxa"/>
            <w:right w:w="28" w:type="dxa"/>
          </w:tblCellMar>
          <w:tblLook w:val="01E0" w:firstRow="1" w:lastRow="1" w:firstColumn="1" w:lastColumn="1" w:noHBand="0" w:noVBand="0"/>
        </w:tblPrEx>
        <w:trPr>
          <w:gridAfter w:val="1"/>
          <w:wAfter w:w="8" w:type="dxa"/>
          <w:cantSplit/>
          <w:trHeight w:val="482"/>
          <w:jc w:val="center"/>
        </w:trPr>
        <w:tc>
          <w:tcPr>
            <w:tcW w:w="1180" w:type="dxa"/>
            <w:gridSpan w:val="2"/>
            <w:vMerge/>
            <w:tcBorders>
              <w:top w:val="single" w:sz="4" w:space="0" w:color="000000"/>
              <w:bottom w:val="single" w:sz="4" w:space="0" w:color="000000"/>
              <w:right w:val="single" w:sz="4" w:space="0" w:color="000000"/>
            </w:tcBorders>
            <w:tcMar>
              <w:left w:w="0" w:type="dxa"/>
            </w:tcMar>
          </w:tcPr>
          <w:p w14:paraId="709DA243" w14:textId="77777777" w:rsidR="002D76EE" w:rsidRPr="004C0B7F" w:rsidRDefault="002D76EE" w:rsidP="001B56AC">
            <w:pPr>
              <w:pStyle w:val="FormUserText"/>
            </w:pPr>
          </w:p>
        </w:tc>
        <w:tc>
          <w:tcPr>
            <w:tcW w:w="980" w:type="dxa"/>
            <w:vMerge/>
            <w:tcBorders>
              <w:top w:val="single" w:sz="4" w:space="0" w:color="000000"/>
              <w:left w:val="single" w:sz="4" w:space="0" w:color="000000"/>
              <w:bottom w:val="single" w:sz="4" w:space="0" w:color="000000"/>
              <w:right w:val="single" w:sz="4" w:space="0" w:color="000000"/>
            </w:tcBorders>
          </w:tcPr>
          <w:p w14:paraId="6A66D2C8" w14:textId="77777777" w:rsidR="002D76EE" w:rsidRPr="004C0B7F" w:rsidRDefault="002D76EE" w:rsidP="001B56AC">
            <w:pPr>
              <w:pStyle w:val="FormUserText"/>
            </w:pPr>
          </w:p>
        </w:tc>
        <w:tc>
          <w:tcPr>
            <w:tcW w:w="1267" w:type="dxa"/>
            <w:tcBorders>
              <w:top w:val="single" w:sz="4" w:space="0" w:color="000000"/>
              <w:left w:val="single" w:sz="4" w:space="0" w:color="000000"/>
              <w:bottom w:val="nil"/>
              <w:right w:val="single" w:sz="4" w:space="0" w:color="000000"/>
            </w:tcBorders>
            <w:vAlign w:val="center"/>
          </w:tcPr>
          <w:p w14:paraId="05B138F9" w14:textId="77777777" w:rsidR="002D76EE" w:rsidRPr="004C0B7F" w:rsidRDefault="002D76EE" w:rsidP="001B56AC">
            <w:pPr>
              <w:pStyle w:val="FormText"/>
              <w:rPr>
                <w:b w:val="0"/>
              </w:rPr>
            </w:pPr>
            <w:bookmarkStart w:id="31" w:name="P26"/>
            <w:r w:rsidRPr="004C0B7F">
              <w:rPr>
                <w:b w:val="0"/>
              </w:rPr>
              <w:t>Signature</w:t>
            </w:r>
            <w:bookmarkEnd w:id="31"/>
          </w:p>
        </w:tc>
        <w:tc>
          <w:tcPr>
            <w:tcW w:w="2082" w:type="dxa"/>
            <w:gridSpan w:val="2"/>
            <w:tcBorders>
              <w:top w:val="single" w:sz="4" w:space="0" w:color="000000"/>
              <w:left w:val="single" w:sz="4" w:space="0" w:color="000000"/>
              <w:bottom w:val="nil"/>
              <w:right w:val="single" w:sz="4" w:space="0" w:color="000000"/>
            </w:tcBorders>
            <w:shd w:val="clear" w:color="auto" w:fill="auto"/>
            <w:vAlign w:val="center"/>
          </w:tcPr>
          <w:p w14:paraId="7AE354A9" w14:textId="6C3DA944" w:rsidR="002D76EE" w:rsidRPr="004C0B7F" w:rsidRDefault="007F763A" w:rsidP="001B56AC">
            <w:pPr>
              <w:pStyle w:val="FormUserText"/>
            </w:pPr>
            <w:r>
              <w:rPr>
                <w:noProof/>
              </w:rPr>
              <w:drawing>
                <wp:inline distT="0" distB="0" distL="0" distR="0" wp14:anchorId="14938174" wp14:editId="79D9FA68">
                  <wp:extent cx="1250315" cy="623570"/>
                  <wp:effectExtent l="0" t="0" r="698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iamh O'Rega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50315" cy="623570"/>
                          </a:xfrm>
                          <a:prstGeom prst="rect">
                            <a:avLst/>
                          </a:prstGeom>
                        </pic:spPr>
                      </pic:pic>
                    </a:graphicData>
                  </a:graphic>
                </wp:inline>
              </w:drawing>
            </w:r>
          </w:p>
        </w:tc>
        <w:tc>
          <w:tcPr>
            <w:tcW w:w="1781" w:type="dxa"/>
            <w:gridSpan w:val="2"/>
            <w:tcBorders>
              <w:top w:val="single" w:sz="4" w:space="0" w:color="000000"/>
              <w:left w:val="single" w:sz="4" w:space="0" w:color="000000"/>
              <w:bottom w:val="nil"/>
              <w:right w:val="single" w:sz="4" w:space="0" w:color="000000"/>
            </w:tcBorders>
            <w:shd w:val="clear" w:color="auto" w:fill="auto"/>
            <w:vAlign w:val="center"/>
          </w:tcPr>
          <w:p w14:paraId="7E33DE0A" w14:textId="4E4C071D" w:rsidR="002D76EE" w:rsidRPr="004C0B7F" w:rsidRDefault="007F763A" w:rsidP="001B56AC">
            <w:pPr>
              <w:pStyle w:val="FormUserText"/>
            </w:pPr>
            <w:r>
              <w:rPr>
                <w:noProof/>
              </w:rPr>
              <w:drawing>
                <wp:inline distT="0" distB="0" distL="0" distR="0" wp14:anchorId="55B9BBE0" wp14:editId="51696022">
                  <wp:extent cx="1059180" cy="32512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iall Hart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59180" cy="325120"/>
                          </a:xfrm>
                          <a:prstGeom prst="rect">
                            <a:avLst/>
                          </a:prstGeom>
                        </pic:spPr>
                      </pic:pic>
                    </a:graphicData>
                  </a:graphic>
                </wp:inline>
              </w:drawing>
            </w:r>
          </w:p>
        </w:tc>
        <w:tc>
          <w:tcPr>
            <w:tcW w:w="2460" w:type="dxa"/>
            <w:gridSpan w:val="4"/>
            <w:tcBorders>
              <w:top w:val="single" w:sz="4" w:space="0" w:color="000000"/>
              <w:left w:val="single" w:sz="4" w:space="0" w:color="000000"/>
              <w:bottom w:val="nil"/>
              <w:right w:val="nil"/>
            </w:tcBorders>
            <w:shd w:val="clear" w:color="auto" w:fill="auto"/>
            <w:vAlign w:val="center"/>
          </w:tcPr>
          <w:p w14:paraId="26DA0F35" w14:textId="1DF765FF" w:rsidR="002D76EE" w:rsidRPr="004C0B7F" w:rsidRDefault="007F763A" w:rsidP="001B56AC">
            <w:pPr>
              <w:pStyle w:val="FormUserText"/>
            </w:pPr>
            <w:r>
              <w:rPr>
                <w:noProof/>
              </w:rPr>
              <w:drawing>
                <wp:inline distT="0" distB="0" distL="0" distR="0" wp14:anchorId="3710B809" wp14:editId="1771074A">
                  <wp:extent cx="1490345" cy="5562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avid O'Keeffe.jpg"/>
                          <pic:cNvPicPr/>
                        </pic:nvPicPr>
                        <pic:blipFill>
                          <a:blip r:embed="rId27">
                            <a:extLst>
                              <a:ext uri="{28A0092B-C50C-407E-A947-70E740481C1C}">
                                <a14:useLocalDpi xmlns:a14="http://schemas.microsoft.com/office/drawing/2010/main" val="0"/>
                              </a:ext>
                            </a:extLst>
                          </a:blip>
                          <a:stretch>
                            <a:fillRect/>
                          </a:stretch>
                        </pic:blipFill>
                        <pic:spPr>
                          <a:xfrm>
                            <a:off x="0" y="0"/>
                            <a:ext cx="1490345" cy="556260"/>
                          </a:xfrm>
                          <a:prstGeom prst="rect">
                            <a:avLst/>
                          </a:prstGeom>
                        </pic:spPr>
                      </pic:pic>
                    </a:graphicData>
                  </a:graphic>
                </wp:inline>
              </w:drawing>
            </w:r>
          </w:p>
        </w:tc>
      </w:tr>
      <w:tr w:rsidR="002D76EE" w:rsidRPr="004C0B7F" w14:paraId="7BF82E67" w14:textId="77777777" w:rsidTr="001B56AC">
        <w:tblPrEx>
          <w:tblBorders>
            <w:top w:val="single" w:sz="4" w:space="0" w:color="A6A6A6"/>
            <w:bottom w:val="single" w:sz="4" w:space="0" w:color="A6A6A6"/>
            <w:insideH w:val="single" w:sz="4" w:space="0" w:color="A6A6A6"/>
            <w:insideV w:val="single" w:sz="4" w:space="0" w:color="A6A6A6"/>
          </w:tblBorders>
          <w:tblCellMar>
            <w:left w:w="85" w:type="dxa"/>
            <w:right w:w="28" w:type="dxa"/>
          </w:tblCellMar>
          <w:tblLook w:val="01E0" w:firstRow="1" w:lastRow="1" w:firstColumn="1" w:lastColumn="1" w:noHBand="0" w:noVBand="0"/>
        </w:tblPrEx>
        <w:trPr>
          <w:cantSplit/>
          <w:trHeight w:hRule="exact" w:val="57"/>
          <w:jc w:val="center"/>
        </w:trPr>
        <w:tc>
          <w:tcPr>
            <w:tcW w:w="1180" w:type="dxa"/>
            <w:gridSpan w:val="2"/>
            <w:tcBorders>
              <w:top w:val="single" w:sz="4" w:space="0" w:color="000000"/>
              <w:bottom w:val="nil"/>
              <w:right w:val="single" w:sz="4" w:space="0" w:color="000000"/>
            </w:tcBorders>
            <w:tcMar>
              <w:left w:w="0" w:type="dxa"/>
            </w:tcMar>
          </w:tcPr>
          <w:p w14:paraId="36A734CA" w14:textId="77777777" w:rsidR="002D76EE" w:rsidRPr="004C0B7F" w:rsidRDefault="002D76EE" w:rsidP="001B56AC">
            <w:pPr>
              <w:rPr>
                <w:b/>
              </w:rPr>
            </w:pPr>
          </w:p>
        </w:tc>
        <w:tc>
          <w:tcPr>
            <w:tcW w:w="980" w:type="dxa"/>
            <w:tcBorders>
              <w:top w:val="single" w:sz="4" w:space="0" w:color="000000"/>
              <w:left w:val="single" w:sz="4" w:space="0" w:color="000000"/>
              <w:bottom w:val="nil"/>
              <w:right w:val="single" w:sz="4" w:space="0" w:color="000000"/>
            </w:tcBorders>
          </w:tcPr>
          <w:p w14:paraId="47A0F56F" w14:textId="77777777" w:rsidR="002D76EE" w:rsidRPr="004C0B7F" w:rsidRDefault="002D76EE" w:rsidP="001B56AC">
            <w:pPr>
              <w:rPr>
                <w:b/>
              </w:rPr>
            </w:pPr>
          </w:p>
        </w:tc>
        <w:tc>
          <w:tcPr>
            <w:tcW w:w="1267" w:type="dxa"/>
            <w:tcBorders>
              <w:top w:val="single" w:sz="4" w:space="0" w:color="000000"/>
              <w:left w:val="single" w:sz="4" w:space="0" w:color="000000"/>
              <w:bottom w:val="nil"/>
              <w:right w:val="single" w:sz="4" w:space="0" w:color="000000"/>
            </w:tcBorders>
          </w:tcPr>
          <w:p w14:paraId="04F48B2E" w14:textId="77777777" w:rsidR="002D76EE" w:rsidRPr="004C0B7F" w:rsidRDefault="002D76EE" w:rsidP="001B56AC">
            <w:pPr>
              <w:rPr>
                <w:b/>
              </w:rPr>
            </w:pPr>
          </w:p>
        </w:tc>
        <w:tc>
          <w:tcPr>
            <w:tcW w:w="6331" w:type="dxa"/>
            <w:gridSpan w:val="9"/>
            <w:tcBorders>
              <w:top w:val="single" w:sz="4" w:space="0" w:color="000000"/>
              <w:left w:val="single" w:sz="4" w:space="0" w:color="000000"/>
              <w:bottom w:val="nil"/>
            </w:tcBorders>
          </w:tcPr>
          <w:p w14:paraId="348C0DBF" w14:textId="77777777" w:rsidR="002D76EE" w:rsidRPr="004C0B7F" w:rsidRDefault="002D76EE" w:rsidP="001B56AC">
            <w:pPr>
              <w:rPr>
                <w:sz w:val="22"/>
              </w:rPr>
            </w:pPr>
          </w:p>
        </w:tc>
      </w:tr>
      <w:tr w:rsidR="002D76EE" w:rsidRPr="004C0B7F" w14:paraId="49A47291" w14:textId="77777777" w:rsidTr="001B56AC">
        <w:tblPrEx>
          <w:tblBorders>
            <w:top w:val="single" w:sz="4" w:space="0" w:color="A6A6A6"/>
            <w:bottom w:val="single" w:sz="4" w:space="0" w:color="A6A6A6"/>
            <w:insideH w:val="single" w:sz="4" w:space="0" w:color="A6A6A6"/>
            <w:insideV w:val="single" w:sz="4" w:space="0" w:color="A6A6A6"/>
          </w:tblBorders>
          <w:tblCellMar>
            <w:left w:w="85" w:type="dxa"/>
            <w:right w:w="28" w:type="dxa"/>
          </w:tblCellMar>
          <w:tblLook w:val="01E0" w:firstRow="1" w:lastRow="1" w:firstColumn="1" w:lastColumn="1" w:noHBand="0" w:noVBand="0"/>
        </w:tblPrEx>
        <w:trPr>
          <w:gridAfter w:val="1"/>
          <w:wAfter w:w="8" w:type="dxa"/>
          <w:cantSplit/>
          <w:trHeight w:val="278"/>
          <w:jc w:val="center"/>
        </w:trPr>
        <w:tc>
          <w:tcPr>
            <w:tcW w:w="1180" w:type="dxa"/>
            <w:gridSpan w:val="2"/>
            <w:vMerge w:val="restart"/>
            <w:tcBorders>
              <w:top w:val="nil"/>
              <w:bottom w:val="nil"/>
              <w:right w:val="single" w:sz="4" w:space="0" w:color="000000"/>
            </w:tcBorders>
            <w:tcMar>
              <w:left w:w="0" w:type="dxa"/>
            </w:tcMar>
          </w:tcPr>
          <w:p w14:paraId="7B191356" w14:textId="47D31F2E" w:rsidR="002D76EE" w:rsidRPr="004C0B7F" w:rsidRDefault="000F48BD" w:rsidP="001B56AC">
            <w:pPr>
              <w:pStyle w:val="FormUserText"/>
            </w:pPr>
            <w:r>
              <w:t>Issue 3</w:t>
            </w:r>
          </w:p>
        </w:tc>
        <w:tc>
          <w:tcPr>
            <w:tcW w:w="980" w:type="dxa"/>
            <w:vMerge w:val="restart"/>
            <w:tcBorders>
              <w:top w:val="nil"/>
              <w:left w:val="single" w:sz="4" w:space="0" w:color="000000"/>
              <w:bottom w:val="nil"/>
              <w:right w:val="single" w:sz="4" w:space="0" w:color="000000"/>
            </w:tcBorders>
          </w:tcPr>
          <w:p w14:paraId="0C07B611" w14:textId="09600D8B" w:rsidR="002D76EE" w:rsidRPr="004C0B7F" w:rsidRDefault="000F48BD" w:rsidP="001B56AC">
            <w:pPr>
              <w:pStyle w:val="FormUserText"/>
            </w:pPr>
            <w:r>
              <w:t>25 Jul 2019</w:t>
            </w:r>
          </w:p>
        </w:tc>
        <w:tc>
          <w:tcPr>
            <w:tcW w:w="1267" w:type="dxa"/>
            <w:tcBorders>
              <w:top w:val="nil"/>
              <w:left w:val="single" w:sz="4" w:space="0" w:color="000000"/>
              <w:bottom w:val="single" w:sz="4" w:space="0" w:color="000000"/>
              <w:right w:val="single" w:sz="4" w:space="0" w:color="000000"/>
            </w:tcBorders>
            <w:vAlign w:val="center"/>
          </w:tcPr>
          <w:p w14:paraId="1EE06C57" w14:textId="77777777" w:rsidR="002D76EE" w:rsidRPr="004C0B7F" w:rsidRDefault="002D76EE" w:rsidP="001B56AC">
            <w:pPr>
              <w:pStyle w:val="FormText"/>
            </w:pPr>
            <w:bookmarkStart w:id="32" w:name="P27"/>
            <w:r w:rsidRPr="004C0B7F">
              <w:t>Filename</w:t>
            </w:r>
            <w:bookmarkEnd w:id="32"/>
          </w:p>
        </w:tc>
        <w:tc>
          <w:tcPr>
            <w:tcW w:w="6323" w:type="dxa"/>
            <w:gridSpan w:val="8"/>
            <w:tcBorders>
              <w:top w:val="nil"/>
              <w:left w:val="single" w:sz="4" w:space="0" w:color="000000"/>
              <w:bottom w:val="single" w:sz="4" w:space="0" w:color="000000"/>
              <w:right w:val="nil"/>
            </w:tcBorders>
            <w:shd w:val="clear" w:color="auto" w:fill="auto"/>
            <w:vAlign w:val="center"/>
          </w:tcPr>
          <w:p w14:paraId="22A907FE" w14:textId="2B7D2E85" w:rsidR="002D76EE" w:rsidRPr="004C0B7F" w:rsidRDefault="005E4AFE" w:rsidP="001B56AC">
            <w:pPr>
              <w:pStyle w:val="FormUserText"/>
            </w:pPr>
            <w:r>
              <w:t>250780-00_Part 8 Planning Report_I3.docx</w:t>
            </w:r>
          </w:p>
        </w:tc>
      </w:tr>
      <w:tr w:rsidR="002D76EE" w:rsidRPr="004C0B7F" w14:paraId="29BECA09" w14:textId="77777777" w:rsidTr="007F763A">
        <w:tblPrEx>
          <w:tblBorders>
            <w:top w:val="single" w:sz="4" w:space="0" w:color="A6A6A6"/>
            <w:bottom w:val="single" w:sz="4" w:space="0" w:color="A6A6A6"/>
            <w:insideH w:val="single" w:sz="4" w:space="0" w:color="A6A6A6"/>
            <w:insideV w:val="single" w:sz="4" w:space="0" w:color="A6A6A6"/>
          </w:tblBorders>
          <w:tblCellMar>
            <w:left w:w="85" w:type="dxa"/>
            <w:right w:w="28" w:type="dxa"/>
          </w:tblCellMar>
          <w:tblLook w:val="01E0" w:firstRow="1" w:lastRow="1" w:firstColumn="1" w:lastColumn="1" w:noHBand="0" w:noVBand="0"/>
        </w:tblPrEx>
        <w:trPr>
          <w:gridAfter w:val="1"/>
          <w:wAfter w:w="8" w:type="dxa"/>
          <w:cantSplit/>
          <w:trHeight w:hRule="exact" w:val="815"/>
          <w:jc w:val="center"/>
        </w:trPr>
        <w:tc>
          <w:tcPr>
            <w:tcW w:w="1180" w:type="dxa"/>
            <w:gridSpan w:val="2"/>
            <w:vMerge/>
            <w:tcBorders>
              <w:top w:val="single" w:sz="4" w:space="0" w:color="000000"/>
              <w:bottom w:val="nil"/>
              <w:right w:val="single" w:sz="4" w:space="0" w:color="000000"/>
            </w:tcBorders>
            <w:tcMar>
              <w:left w:w="0" w:type="dxa"/>
            </w:tcMar>
          </w:tcPr>
          <w:p w14:paraId="44CBEF9B" w14:textId="77777777" w:rsidR="002D76EE" w:rsidRPr="004C0B7F" w:rsidRDefault="002D76EE" w:rsidP="001B56AC">
            <w:pPr>
              <w:pStyle w:val="FormUserText"/>
            </w:pPr>
          </w:p>
        </w:tc>
        <w:tc>
          <w:tcPr>
            <w:tcW w:w="980" w:type="dxa"/>
            <w:vMerge/>
            <w:tcBorders>
              <w:top w:val="single" w:sz="4" w:space="0" w:color="000000"/>
              <w:left w:val="single" w:sz="4" w:space="0" w:color="000000"/>
              <w:bottom w:val="nil"/>
              <w:right w:val="single" w:sz="4" w:space="0" w:color="000000"/>
            </w:tcBorders>
          </w:tcPr>
          <w:p w14:paraId="5EB3D95C" w14:textId="77777777" w:rsidR="002D76EE" w:rsidRPr="004C0B7F" w:rsidRDefault="002D76EE" w:rsidP="001B56AC">
            <w:pPr>
              <w:pStyle w:val="FormUserText"/>
            </w:pPr>
          </w:p>
        </w:tc>
        <w:tc>
          <w:tcPr>
            <w:tcW w:w="1267" w:type="dxa"/>
            <w:tcBorders>
              <w:top w:val="single" w:sz="4" w:space="0" w:color="000000"/>
              <w:left w:val="single" w:sz="4" w:space="0" w:color="000000"/>
              <w:bottom w:val="single" w:sz="4" w:space="0" w:color="000000"/>
              <w:right w:val="single" w:sz="4" w:space="0" w:color="000000"/>
            </w:tcBorders>
          </w:tcPr>
          <w:p w14:paraId="34A68646" w14:textId="77777777" w:rsidR="002D76EE" w:rsidRPr="004C0B7F" w:rsidRDefault="002D76EE" w:rsidP="001B56AC">
            <w:pPr>
              <w:pStyle w:val="FormText"/>
            </w:pPr>
            <w:bookmarkStart w:id="33" w:name="P28"/>
            <w:r w:rsidRPr="004C0B7F">
              <w:t>Description</w:t>
            </w:r>
            <w:bookmarkEnd w:id="33"/>
          </w:p>
        </w:tc>
        <w:tc>
          <w:tcPr>
            <w:tcW w:w="6323" w:type="dxa"/>
            <w:gridSpan w:val="8"/>
            <w:tcBorders>
              <w:top w:val="single" w:sz="4" w:space="0" w:color="000000"/>
              <w:left w:val="single" w:sz="4" w:space="0" w:color="000000"/>
              <w:bottom w:val="single" w:sz="4" w:space="0" w:color="000000"/>
              <w:right w:val="nil"/>
            </w:tcBorders>
            <w:shd w:val="clear" w:color="auto" w:fill="auto"/>
          </w:tcPr>
          <w:p w14:paraId="7379FBD3" w14:textId="44F43B34" w:rsidR="002D76EE" w:rsidRPr="004C0B7F" w:rsidRDefault="000F48BD" w:rsidP="001B56AC">
            <w:pPr>
              <w:pStyle w:val="FormUserText"/>
            </w:pPr>
            <w:r>
              <w:t>Third Issue</w:t>
            </w:r>
          </w:p>
        </w:tc>
      </w:tr>
      <w:tr w:rsidR="002D76EE" w:rsidRPr="004C0B7F" w14:paraId="347E324B" w14:textId="77777777" w:rsidTr="001B56AC">
        <w:tblPrEx>
          <w:tblBorders>
            <w:top w:val="single" w:sz="4" w:space="0" w:color="A6A6A6"/>
            <w:bottom w:val="single" w:sz="4" w:space="0" w:color="A6A6A6"/>
            <w:insideH w:val="single" w:sz="4" w:space="0" w:color="A6A6A6"/>
            <w:insideV w:val="single" w:sz="4" w:space="0" w:color="A6A6A6"/>
          </w:tblBorders>
          <w:tblCellMar>
            <w:left w:w="85" w:type="dxa"/>
            <w:right w:w="28" w:type="dxa"/>
          </w:tblCellMar>
          <w:tblLook w:val="01E0" w:firstRow="1" w:lastRow="1" w:firstColumn="1" w:lastColumn="1" w:noHBand="0" w:noVBand="0"/>
        </w:tblPrEx>
        <w:trPr>
          <w:gridAfter w:val="1"/>
          <w:wAfter w:w="8" w:type="dxa"/>
          <w:cantSplit/>
          <w:trHeight w:hRule="exact" w:val="278"/>
          <w:jc w:val="center"/>
        </w:trPr>
        <w:tc>
          <w:tcPr>
            <w:tcW w:w="1180" w:type="dxa"/>
            <w:gridSpan w:val="2"/>
            <w:vMerge/>
            <w:tcBorders>
              <w:top w:val="single" w:sz="4" w:space="0" w:color="000000"/>
              <w:bottom w:val="nil"/>
              <w:right w:val="single" w:sz="4" w:space="0" w:color="000000"/>
            </w:tcBorders>
            <w:tcMar>
              <w:left w:w="0" w:type="dxa"/>
            </w:tcMar>
          </w:tcPr>
          <w:p w14:paraId="175982D4" w14:textId="77777777" w:rsidR="002D76EE" w:rsidRPr="004C0B7F" w:rsidRDefault="002D76EE" w:rsidP="001B56AC">
            <w:pPr>
              <w:pStyle w:val="FormUserText"/>
            </w:pPr>
          </w:p>
        </w:tc>
        <w:tc>
          <w:tcPr>
            <w:tcW w:w="980" w:type="dxa"/>
            <w:vMerge/>
            <w:tcBorders>
              <w:top w:val="single" w:sz="4" w:space="0" w:color="000000"/>
              <w:left w:val="single" w:sz="4" w:space="0" w:color="000000"/>
              <w:bottom w:val="nil"/>
              <w:right w:val="single" w:sz="4" w:space="0" w:color="000000"/>
            </w:tcBorders>
          </w:tcPr>
          <w:p w14:paraId="5FFCC466" w14:textId="77777777" w:rsidR="002D76EE" w:rsidRPr="004C0B7F" w:rsidRDefault="002D76EE" w:rsidP="001B56AC">
            <w:pPr>
              <w:pStyle w:val="FormUserText"/>
            </w:pPr>
          </w:p>
        </w:tc>
        <w:tc>
          <w:tcPr>
            <w:tcW w:w="1267" w:type="dxa"/>
            <w:tcBorders>
              <w:top w:val="single" w:sz="4" w:space="0" w:color="000000"/>
              <w:left w:val="single" w:sz="4" w:space="0" w:color="000000"/>
              <w:bottom w:val="single" w:sz="4" w:space="0" w:color="000000"/>
              <w:right w:val="single" w:sz="4" w:space="0" w:color="000000"/>
            </w:tcBorders>
            <w:vAlign w:val="center"/>
          </w:tcPr>
          <w:p w14:paraId="7F075E88" w14:textId="77777777" w:rsidR="002D76EE" w:rsidRPr="004C0B7F" w:rsidRDefault="002D76EE" w:rsidP="001B56AC">
            <w:pPr>
              <w:pStyle w:val="FormText"/>
            </w:pPr>
          </w:p>
        </w:tc>
        <w:tc>
          <w:tcPr>
            <w:tcW w:w="20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8C293AC" w14:textId="77777777" w:rsidR="002D76EE" w:rsidRPr="004C0B7F" w:rsidRDefault="002D76EE" w:rsidP="001B56AC">
            <w:pPr>
              <w:pStyle w:val="FormText"/>
              <w:rPr>
                <w:b w:val="0"/>
              </w:rPr>
            </w:pPr>
            <w:bookmarkStart w:id="34" w:name="P29"/>
            <w:r w:rsidRPr="004C0B7F">
              <w:rPr>
                <w:b w:val="0"/>
              </w:rPr>
              <w:t>Prepared by</w:t>
            </w:r>
            <w:bookmarkEnd w:id="34"/>
          </w:p>
        </w:tc>
        <w:tc>
          <w:tcPr>
            <w:tcW w:w="17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A80886" w14:textId="77777777" w:rsidR="002D76EE" w:rsidRPr="004C0B7F" w:rsidRDefault="002D76EE" w:rsidP="001B56AC">
            <w:pPr>
              <w:pStyle w:val="FormText"/>
              <w:rPr>
                <w:b w:val="0"/>
              </w:rPr>
            </w:pPr>
            <w:bookmarkStart w:id="35" w:name="P30"/>
            <w:r w:rsidRPr="004C0B7F">
              <w:rPr>
                <w:b w:val="0"/>
              </w:rPr>
              <w:t>Checked by</w:t>
            </w:r>
            <w:bookmarkEnd w:id="35"/>
          </w:p>
        </w:tc>
        <w:tc>
          <w:tcPr>
            <w:tcW w:w="2460" w:type="dxa"/>
            <w:gridSpan w:val="4"/>
            <w:tcBorders>
              <w:top w:val="single" w:sz="4" w:space="0" w:color="000000"/>
              <w:left w:val="single" w:sz="4" w:space="0" w:color="000000"/>
              <w:bottom w:val="single" w:sz="4" w:space="0" w:color="000000"/>
              <w:right w:val="nil"/>
            </w:tcBorders>
            <w:shd w:val="clear" w:color="auto" w:fill="auto"/>
            <w:vAlign w:val="center"/>
          </w:tcPr>
          <w:p w14:paraId="385BCAC1" w14:textId="77777777" w:rsidR="002D76EE" w:rsidRPr="004C0B7F" w:rsidRDefault="002D76EE" w:rsidP="001B56AC">
            <w:pPr>
              <w:pStyle w:val="FormText"/>
              <w:rPr>
                <w:b w:val="0"/>
              </w:rPr>
            </w:pPr>
            <w:bookmarkStart w:id="36" w:name="P31"/>
            <w:r w:rsidRPr="004C0B7F">
              <w:rPr>
                <w:b w:val="0"/>
              </w:rPr>
              <w:t>Approved by</w:t>
            </w:r>
            <w:bookmarkEnd w:id="36"/>
          </w:p>
        </w:tc>
      </w:tr>
      <w:tr w:rsidR="002D76EE" w:rsidRPr="004C0B7F" w14:paraId="1B10F7D0" w14:textId="77777777" w:rsidTr="001B56AC">
        <w:tblPrEx>
          <w:tblBorders>
            <w:top w:val="single" w:sz="4" w:space="0" w:color="A6A6A6"/>
            <w:bottom w:val="single" w:sz="4" w:space="0" w:color="A6A6A6"/>
            <w:insideH w:val="single" w:sz="4" w:space="0" w:color="A6A6A6"/>
            <w:insideV w:val="single" w:sz="4" w:space="0" w:color="A6A6A6"/>
          </w:tblBorders>
          <w:tblCellMar>
            <w:left w:w="85" w:type="dxa"/>
            <w:right w:w="28" w:type="dxa"/>
          </w:tblCellMar>
          <w:tblLook w:val="01E0" w:firstRow="1" w:lastRow="1" w:firstColumn="1" w:lastColumn="1" w:noHBand="0" w:noVBand="0"/>
        </w:tblPrEx>
        <w:trPr>
          <w:gridAfter w:val="1"/>
          <w:wAfter w:w="8" w:type="dxa"/>
          <w:cantSplit/>
          <w:trHeight w:val="482"/>
          <w:jc w:val="center"/>
        </w:trPr>
        <w:tc>
          <w:tcPr>
            <w:tcW w:w="1180" w:type="dxa"/>
            <w:gridSpan w:val="2"/>
            <w:vMerge/>
            <w:tcBorders>
              <w:top w:val="single" w:sz="4" w:space="0" w:color="000000"/>
              <w:bottom w:val="nil"/>
              <w:right w:val="single" w:sz="4" w:space="0" w:color="000000"/>
            </w:tcBorders>
            <w:tcMar>
              <w:left w:w="0" w:type="dxa"/>
            </w:tcMar>
          </w:tcPr>
          <w:p w14:paraId="685C3B77" w14:textId="77777777" w:rsidR="002D76EE" w:rsidRPr="004C0B7F" w:rsidRDefault="002D76EE" w:rsidP="001B56AC">
            <w:pPr>
              <w:pStyle w:val="FormUserText"/>
            </w:pPr>
          </w:p>
        </w:tc>
        <w:tc>
          <w:tcPr>
            <w:tcW w:w="980" w:type="dxa"/>
            <w:vMerge/>
            <w:tcBorders>
              <w:top w:val="single" w:sz="4" w:space="0" w:color="000000"/>
              <w:left w:val="single" w:sz="4" w:space="0" w:color="000000"/>
              <w:bottom w:val="nil"/>
              <w:right w:val="single" w:sz="4" w:space="0" w:color="000000"/>
            </w:tcBorders>
          </w:tcPr>
          <w:p w14:paraId="3562245D" w14:textId="77777777" w:rsidR="002D76EE" w:rsidRPr="004C0B7F" w:rsidRDefault="002D76EE" w:rsidP="001B56AC">
            <w:pPr>
              <w:pStyle w:val="FormUserText"/>
            </w:pPr>
          </w:p>
        </w:tc>
        <w:tc>
          <w:tcPr>
            <w:tcW w:w="1267" w:type="dxa"/>
            <w:tcBorders>
              <w:top w:val="single" w:sz="4" w:space="0" w:color="000000"/>
              <w:left w:val="single" w:sz="4" w:space="0" w:color="000000"/>
              <w:bottom w:val="single" w:sz="4" w:space="0" w:color="000000"/>
              <w:right w:val="single" w:sz="4" w:space="0" w:color="000000"/>
            </w:tcBorders>
            <w:vAlign w:val="center"/>
          </w:tcPr>
          <w:p w14:paraId="1119DF5A" w14:textId="77777777" w:rsidR="002D76EE" w:rsidRPr="004C0B7F" w:rsidRDefault="002D76EE" w:rsidP="001B56AC">
            <w:pPr>
              <w:pStyle w:val="FormText"/>
              <w:rPr>
                <w:b w:val="0"/>
              </w:rPr>
            </w:pPr>
            <w:bookmarkStart w:id="37" w:name="P32"/>
            <w:r w:rsidRPr="004C0B7F">
              <w:rPr>
                <w:b w:val="0"/>
              </w:rPr>
              <w:t>Name</w:t>
            </w:r>
            <w:bookmarkEnd w:id="37"/>
          </w:p>
        </w:tc>
        <w:tc>
          <w:tcPr>
            <w:tcW w:w="20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89A31D3" w14:textId="68900C16" w:rsidR="002D76EE" w:rsidRPr="004C0B7F" w:rsidRDefault="000F48BD" w:rsidP="001B56AC">
            <w:pPr>
              <w:pStyle w:val="FormUserText"/>
            </w:pPr>
            <w:bookmarkStart w:id="38" w:name="Author3"/>
            <w:bookmarkEnd w:id="38"/>
            <w:r>
              <w:t>Niamh O'Regan</w:t>
            </w:r>
          </w:p>
        </w:tc>
        <w:tc>
          <w:tcPr>
            <w:tcW w:w="17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E7632FC" w14:textId="792C8BCB" w:rsidR="002D76EE" w:rsidRPr="004C0B7F" w:rsidRDefault="000F48BD" w:rsidP="001B56AC">
            <w:pPr>
              <w:pStyle w:val="FormUserText"/>
            </w:pPr>
            <w:r>
              <w:t>Niall Harte</w:t>
            </w:r>
          </w:p>
        </w:tc>
        <w:tc>
          <w:tcPr>
            <w:tcW w:w="2460" w:type="dxa"/>
            <w:gridSpan w:val="4"/>
            <w:tcBorders>
              <w:top w:val="single" w:sz="4" w:space="0" w:color="000000"/>
              <w:left w:val="single" w:sz="4" w:space="0" w:color="000000"/>
              <w:bottom w:val="single" w:sz="4" w:space="0" w:color="000000"/>
              <w:right w:val="nil"/>
            </w:tcBorders>
            <w:shd w:val="clear" w:color="auto" w:fill="auto"/>
            <w:vAlign w:val="center"/>
          </w:tcPr>
          <w:p w14:paraId="578EC463" w14:textId="3CFBE8DA" w:rsidR="002D76EE" w:rsidRPr="004C0B7F" w:rsidRDefault="000F48BD" w:rsidP="001B56AC">
            <w:pPr>
              <w:pStyle w:val="FormUserText"/>
            </w:pPr>
            <w:r>
              <w:t>David O'Keeffe</w:t>
            </w:r>
          </w:p>
        </w:tc>
      </w:tr>
      <w:tr w:rsidR="002D76EE" w:rsidRPr="004C0B7F" w14:paraId="53859DB4" w14:textId="77777777" w:rsidTr="001B56AC">
        <w:tblPrEx>
          <w:tblBorders>
            <w:top w:val="single" w:sz="4" w:space="0" w:color="A6A6A6"/>
            <w:bottom w:val="single" w:sz="4" w:space="0" w:color="A6A6A6"/>
            <w:insideH w:val="single" w:sz="4" w:space="0" w:color="A6A6A6"/>
            <w:insideV w:val="single" w:sz="4" w:space="0" w:color="A6A6A6"/>
          </w:tblBorders>
          <w:tblCellMar>
            <w:left w:w="85" w:type="dxa"/>
            <w:right w:w="28" w:type="dxa"/>
          </w:tblCellMar>
          <w:tblLook w:val="01E0" w:firstRow="1" w:lastRow="1" w:firstColumn="1" w:lastColumn="1" w:noHBand="0" w:noVBand="0"/>
        </w:tblPrEx>
        <w:trPr>
          <w:gridAfter w:val="1"/>
          <w:wAfter w:w="8" w:type="dxa"/>
          <w:cantSplit/>
          <w:trHeight w:val="482"/>
          <w:jc w:val="center"/>
        </w:trPr>
        <w:tc>
          <w:tcPr>
            <w:tcW w:w="1180" w:type="dxa"/>
            <w:gridSpan w:val="2"/>
            <w:vMerge/>
            <w:tcBorders>
              <w:top w:val="single" w:sz="4" w:space="0" w:color="000000"/>
              <w:bottom w:val="nil"/>
              <w:right w:val="single" w:sz="4" w:space="0" w:color="000000"/>
            </w:tcBorders>
            <w:tcMar>
              <w:left w:w="0" w:type="dxa"/>
            </w:tcMar>
          </w:tcPr>
          <w:p w14:paraId="74FFA4FA" w14:textId="77777777" w:rsidR="002D76EE" w:rsidRPr="004C0B7F" w:rsidRDefault="002D76EE" w:rsidP="001B56AC">
            <w:pPr>
              <w:pStyle w:val="FormUserText"/>
            </w:pPr>
          </w:p>
        </w:tc>
        <w:tc>
          <w:tcPr>
            <w:tcW w:w="980" w:type="dxa"/>
            <w:vMerge/>
            <w:tcBorders>
              <w:top w:val="single" w:sz="4" w:space="0" w:color="000000"/>
              <w:left w:val="single" w:sz="4" w:space="0" w:color="000000"/>
              <w:bottom w:val="nil"/>
              <w:right w:val="single" w:sz="4" w:space="0" w:color="000000"/>
            </w:tcBorders>
          </w:tcPr>
          <w:p w14:paraId="0E68F06D" w14:textId="77777777" w:rsidR="002D76EE" w:rsidRPr="004C0B7F" w:rsidRDefault="002D76EE" w:rsidP="001B56AC">
            <w:pPr>
              <w:pStyle w:val="FormUserText"/>
            </w:pPr>
          </w:p>
        </w:tc>
        <w:tc>
          <w:tcPr>
            <w:tcW w:w="1267" w:type="dxa"/>
            <w:tcBorders>
              <w:top w:val="single" w:sz="4" w:space="0" w:color="000000"/>
              <w:left w:val="single" w:sz="4" w:space="0" w:color="000000"/>
              <w:bottom w:val="nil"/>
              <w:right w:val="single" w:sz="4" w:space="0" w:color="000000"/>
            </w:tcBorders>
            <w:vAlign w:val="center"/>
          </w:tcPr>
          <w:p w14:paraId="6ADC44C3" w14:textId="77777777" w:rsidR="002D76EE" w:rsidRPr="004C0B7F" w:rsidRDefault="002D76EE" w:rsidP="001B56AC">
            <w:pPr>
              <w:pStyle w:val="FormText"/>
              <w:rPr>
                <w:b w:val="0"/>
              </w:rPr>
            </w:pPr>
            <w:bookmarkStart w:id="39" w:name="P33"/>
            <w:r w:rsidRPr="004C0B7F">
              <w:rPr>
                <w:b w:val="0"/>
              </w:rPr>
              <w:t>Signature</w:t>
            </w:r>
            <w:bookmarkEnd w:id="39"/>
          </w:p>
        </w:tc>
        <w:tc>
          <w:tcPr>
            <w:tcW w:w="2082" w:type="dxa"/>
            <w:gridSpan w:val="2"/>
            <w:tcBorders>
              <w:top w:val="single" w:sz="4" w:space="0" w:color="000000"/>
              <w:left w:val="single" w:sz="4" w:space="0" w:color="000000"/>
              <w:bottom w:val="nil"/>
              <w:right w:val="single" w:sz="4" w:space="0" w:color="000000"/>
            </w:tcBorders>
            <w:shd w:val="clear" w:color="auto" w:fill="auto"/>
            <w:vAlign w:val="center"/>
          </w:tcPr>
          <w:p w14:paraId="1F46CB67" w14:textId="51EBA8BA" w:rsidR="002D76EE" w:rsidRPr="004C0B7F" w:rsidRDefault="005E4AFE" w:rsidP="001B56AC">
            <w:pPr>
              <w:pStyle w:val="FormUserText"/>
            </w:pPr>
            <w:r>
              <w:rPr>
                <w:noProof/>
              </w:rPr>
              <w:drawing>
                <wp:inline distT="0" distB="0" distL="0" distR="0" wp14:anchorId="58B4BDA9" wp14:editId="28DCF149">
                  <wp:extent cx="1250315" cy="623570"/>
                  <wp:effectExtent l="0" t="0" r="698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iamh O'Rega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50315" cy="623570"/>
                          </a:xfrm>
                          <a:prstGeom prst="rect">
                            <a:avLst/>
                          </a:prstGeom>
                        </pic:spPr>
                      </pic:pic>
                    </a:graphicData>
                  </a:graphic>
                </wp:inline>
              </w:drawing>
            </w:r>
          </w:p>
        </w:tc>
        <w:tc>
          <w:tcPr>
            <w:tcW w:w="1781" w:type="dxa"/>
            <w:gridSpan w:val="2"/>
            <w:tcBorders>
              <w:top w:val="single" w:sz="4" w:space="0" w:color="000000"/>
              <w:left w:val="single" w:sz="4" w:space="0" w:color="000000"/>
              <w:bottom w:val="nil"/>
              <w:right w:val="single" w:sz="4" w:space="0" w:color="000000"/>
            </w:tcBorders>
            <w:shd w:val="clear" w:color="auto" w:fill="auto"/>
            <w:vAlign w:val="center"/>
          </w:tcPr>
          <w:p w14:paraId="79F5EAE2" w14:textId="58142A93" w:rsidR="002D76EE" w:rsidRPr="004C0B7F" w:rsidRDefault="005E4AFE" w:rsidP="001B56AC">
            <w:pPr>
              <w:pStyle w:val="FormUserText"/>
            </w:pPr>
            <w:r>
              <w:rPr>
                <w:noProof/>
              </w:rPr>
              <w:drawing>
                <wp:inline distT="0" distB="0" distL="0" distR="0" wp14:anchorId="18B240B1" wp14:editId="09688060">
                  <wp:extent cx="1059180" cy="32512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iall Hart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59180" cy="325120"/>
                          </a:xfrm>
                          <a:prstGeom prst="rect">
                            <a:avLst/>
                          </a:prstGeom>
                        </pic:spPr>
                      </pic:pic>
                    </a:graphicData>
                  </a:graphic>
                </wp:inline>
              </w:drawing>
            </w:r>
          </w:p>
        </w:tc>
        <w:tc>
          <w:tcPr>
            <w:tcW w:w="2460" w:type="dxa"/>
            <w:gridSpan w:val="4"/>
            <w:tcBorders>
              <w:top w:val="single" w:sz="4" w:space="0" w:color="000000"/>
              <w:left w:val="single" w:sz="4" w:space="0" w:color="000000"/>
              <w:bottom w:val="nil"/>
              <w:right w:val="nil"/>
            </w:tcBorders>
            <w:shd w:val="clear" w:color="auto" w:fill="auto"/>
            <w:vAlign w:val="center"/>
          </w:tcPr>
          <w:p w14:paraId="6A40D058" w14:textId="052DA2E1" w:rsidR="002D76EE" w:rsidRPr="004C0B7F" w:rsidRDefault="005E4AFE" w:rsidP="001B56AC">
            <w:pPr>
              <w:pStyle w:val="FormUserText"/>
            </w:pPr>
            <w:r>
              <w:rPr>
                <w:noProof/>
              </w:rPr>
              <w:drawing>
                <wp:inline distT="0" distB="0" distL="0" distR="0" wp14:anchorId="42CE3D7F" wp14:editId="7D1A0DF8">
                  <wp:extent cx="1490345" cy="5562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avid O'Keeffe.jpg"/>
                          <pic:cNvPicPr/>
                        </pic:nvPicPr>
                        <pic:blipFill>
                          <a:blip r:embed="rId27">
                            <a:extLst>
                              <a:ext uri="{28A0092B-C50C-407E-A947-70E740481C1C}">
                                <a14:useLocalDpi xmlns:a14="http://schemas.microsoft.com/office/drawing/2010/main" val="0"/>
                              </a:ext>
                            </a:extLst>
                          </a:blip>
                          <a:stretch>
                            <a:fillRect/>
                          </a:stretch>
                        </pic:blipFill>
                        <pic:spPr>
                          <a:xfrm>
                            <a:off x="0" y="0"/>
                            <a:ext cx="1490345" cy="556260"/>
                          </a:xfrm>
                          <a:prstGeom prst="rect">
                            <a:avLst/>
                          </a:prstGeom>
                        </pic:spPr>
                      </pic:pic>
                    </a:graphicData>
                  </a:graphic>
                </wp:inline>
              </w:drawing>
            </w:r>
          </w:p>
        </w:tc>
      </w:tr>
      <w:tr w:rsidR="002D76EE" w:rsidRPr="004C0B7F" w14:paraId="1B76F4DB" w14:textId="77777777" w:rsidTr="001B56AC">
        <w:tblPrEx>
          <w:tblBorders>
            <w:top w:val="single" w:sz="4" w:space="0" w:color="A6A6A6"/>
            <w:bottom w:val="single" w:sz="4" w:space="0" w:color="A6A6A6"/>
            <w:insideH w:val="single" w:sz="4" w:space="0" w:color="A6A6A6"/>
            <w:insideV w:val="single" w:sz="4" w:space="0" w:color="A6A6A6"/>
          </w:tblBorders>
          <w:tblCellMar>
            <w:left w:w="85" w:type="dxa"/>
            <w:right w:w="28" w:type="dxa"/>
          </w:tblCellMar>
          <w:tblLook w:val="01E0" w:firstRow="1" w:lastRow="1" w:firstColumn="1" w:lastColumn="1" w:noHBand="0" w:noVBand="0"/>
        </w:tblPrEx>
        <w:trPr>
          <w:cantSplit/>
          <w:trHeight w:hRule="exact" w:val="57"/>
          <w:jc w:val="center"/>
        </w:trPr>
        <w:tc>
          <w:tcPr>
            <w:tcW w:w="1180" w:type="dxa"/>
            <w:gridSpan w:val="2"/>
            <w:tcBorders>
              <w:top w:val="single" w:sz="4" w:space="0" w:color="000000"/>
              <w:bottom w:val="nil"/>
              <w:right w:val="single" w:sz="4" w:space="0" w:color="000000"/>
            </w:tcBorders>
            <w:tcMar>
              <w:left w:w="0" w:type="dxa"/>
            </w:tcMar>
          </w:tcPr>
          <w:p w14:paraId="47FFE525" w14:textId="77777777" w:rsidR="002D76EE" w:rsidRPr="004C0B7F" w:rsidRDefault="002D76EE" w:rsidP="001B56AC">
            <w:pPr>
              <w:rPr>
                <w:b/>
              </w:rPr>
            </w:pPr>
          </w:p>
        </w:tc>
        <w:tc>
          <w:tcPr>
            <w:tcW w:w="980" w:type="dxa"/>
            <w:tcBorders>
              <w:top w:val="single" w:sz="4" w:space="0" w:color="000000"/>
              <w:left w:val="single" w:sz="4" w:space="0" w:color="000000"/>
              <w:bottom w:val="nil"/>
              <w:right w:val="single" w:sz="4" w:space="0" w:color="000000"/>
            </w:tcBorders>
          </w:tcPr>
          <w:p w14:paraId="3F06A5B7" w14:textId="77777777" w:rsidR="002D76EE" w:rsidRPr="004C0B7F" w:rsidRDefault="002D76EE" w:rsidP="001B56AC">
            <w:pPr>
              <w:rPr>
                <w:b/>
              </w:rPr>
            </w:pPr>
          </w:p>
        </w:tc>
        <w:tc>
          <w:tcPr>
            <w:tcW w:w="1267" w:type="dxa"/>
            <w:tcBorders>
              <w:top w:val="single" w:sz="4" w:space="0" w:color="000000"/>
              <w:left w:val="single" w:sz="4" w:space="0" w:color="000000"/>
              <w:bottom w:val="nil"/>
              <w:right w:val="single" w:sz="4" w:space="0" w:color="000000"/>
            </w:tcBorders>
          </w:tcPr>
          <w:p w14:paraId="7D103F2F" w14:textId="77777777" w:rsidR="002D76EE" w:rsidRPr="004C0B7F" w:rsidRDefault="002D76EE" w:rsidP="001B56AC">
            <w:pPr>
              <w:rPr>
                <w:b/>
              </w:rPr>
            </w:pPr>
          </w:p>
        </w:tc>
        <w:tc>
          <w:tcPr>
            <w:tcW w:w="6331" w:type="dxa"/>
            <w:gridSpan w:val="9"/>
            <w:tcBorders>
              <w:top w:val="single" w:sz="4" w:space="0" w:color="000000"/>
              <w:left w:val="single" w:sz="4" w:space="0" w:color="000000"/>
              <w:bottom w:val="nil"/>
            </w:tcBorders>
          </w:tcPr>
          <w:p w14:paraId="7354E8E1" w14:textId="77777777" w:rsidR="002D76EE" w:rsidRPr="004C0B7F" w:rsidRDefault="002D76EE" w:rsidP="001B56AC">
            <w:pPr>
              <w:rPr>
                <w:sz w:val="22"/>
              </w:rPr>
            </w:pPr>
          </w:p>
        </w:tc>
      </w:tr>
      <w:tr w:rsidR="002D76EE" w:rsidRPr="004C0B7F" w14:paraId="00CC0C56" w14:textId="77777777" w:rsidTr="001B56AC">
        <w:tblPrEx>
          <w:tblBorders>
            <w:top w:val="single" w:sz="4" w:space="0" w:color="A6A6A6"/>
            <w:bottom w:val="single" w:sz="4" w:space="0" w:color="A6A6A6"/>
            <w:insideH w:val="single" w:sz="4" w:space="0" w:color="A6A6A6"/>
            <w:insideV w:val="single" w:sz="4" w:space="0" w:color="A6A6A6"/>
          </w:tblBorders>
          <w:tblCellMar>
            <w:left w:w="85" w:type="dxa"/>
            <w:right w:w="28" w:type="dxa"/>
          </w:tblCellMar>
          <w:tblLook w:val="01E0" w:firstRow="1" w:lastRow="1" w:firstColumn="1" w:lastColumn="1" w:noHBand="0" w:noVBand="0"/>
        </w:tblPrEx>
        <w:trPr>
          <w:gridAfter w:val="1"/>
          <w:wAfter w:w="8" w:type="dxa"/>
          <w:cantSplit/>
          <w:trHeight w:val="318"/>
          <w:jc w:val="center"/>
        </w:trPr>
        <w:tc>
          <w:tcPr>
            <w:tcW w:w="1180" w:type="dxa"/>
            <w:gridSpan w:val="2"/>
            <w:vMerge w:val="restart"/>
            <w:tcBorders>
              <w:top w:val="nil"/>
              <w:right w:val="single" w:sz="4" w:space="0" w:color="000000"/>
            </w:tcBorders>
            <w:tcMar>
              <w:left w:w="0" w:type="dxa"/>
            </w:tcMar>
          </w:tcPr>
          <w:p w14:paraId="3D9C2570" w14:textId="77777777" w:rsidR="002D76EE" w:rsidRPr="004C0B7F" w:rsidRDefault="002D76EE" w:rsidP="001B56AC">
            <w:pPr>
              <w:pStyle w:val="FormUserText"/>
            </w:pPr>
          </w:p>
        </w:tc>
        <w:tc>
          <w:tcPr>
            <w:tcW w:w="980" w:type="dxa"/>
            <w:vMerge w:val="restart"/>
            <w:tcBorders>
              <w:top w:val="nil"/>
              <w:left w:val="single" w:sz="4" w:space="0" w:color="000000"/>
              <w:right w:val="single" w:sz="4" w:space="0" w:color="000000"/>
            </w:tcBorders>
          </w:tcPr>
          <w:p w14:paraId="2A551627" w14:textId="77777777" w:rsidR="002D76EE" w:rsidRPr="004C0B7F" w:rsidRDefault="002D76EE" w:rsidP="001B56AC">
            <w:pPr>
              <w:pStyle w:val="FormUserText"/>
            </w:pPr>
          </w:p>
        </w:tc>
        <w:tc>
          <w:tcPr>
            <w:tcW w:w="1267" w:type="dxa"/>
            <w:tcBorders>
              <w:top w:val="nil"/>
              <w:left w:val="single" w:sz="4" w:space="0" w:color="000000"/>
              <w:bottom w:val="single" w:sz="4" w:space="0" w:color="000000"/>
              <w:right w:val="single" w:sz="4" w:space="0" w:color="000000"/>
            </w:tcBorders>
            <w:vAlign w:val="center"/>
          </w:tcPr>
          <w:p w14:paraId="1D3F8F31" w14:textId="77777777" w:rsidR="002D76EE" w:rsidRPr="004C0B7F" w:rsidRDefault="002D76EE" w:rsidP="001B56AC">
            <w:pPr>
              <w:pStyle w:val="FormText"/>
            </w:pPr>
            <w:bookmarkStart w:id="40" w:name="P34"/>
            <w:r w:rsidRPr="004C0B7F">
              <w:t>Filename</w:t>
            </w:r>
            <w:bookmarkEnd w:id="40"/>
          </w:p>
        </w:tc>
        <w:tc>
          <w:tcPr>
            <w:tcW w:w="6323" w:type="dxa"/>
            <w:gridSpan w:val="8"/>
            <w:tcBorders>
              <w:top w:val="nil"/>
              <w:left w:val="single" w:sz="4" w:space="0" w:color="000000"/>
              <w:bottom w:val="single" w:sz="4" w:space="0" w:color="000000"/>
              <w:right w:val="nil"/>
            </w:tcBorders>
            <w:shd w:val="clear" w:color="auto" w:fill="auto"/>
            <w:vAlign w:val="center"/>
          </w:tcPr>
          <w:p w14:paraId="2A65070B" w14:textId="77777777" w:rsidR="002D76EE" w:rsidRPr="004C0B7F" w:rsidRDefault="002D76EE" w:rsidP="001B56AC">
            <w:pPr>
              <w:pStyle w:val="FormUserText"/>
            </w:pPr>
          </w:p>
        </w:tc>
      </w:tr>
      <w:tr w:rsidR="002D76EE" w:rsidRPr="004C0B7F" w14:paraId="6CE24D7A" w14:textId="77777777" w:rsidTr="005E4AFE">
        <w:tblPrEx>
          <w:tblBorders>
            <w:top w:val="single" w:sz="4" w:space="0" w:color="A6A6A6"/>
            <w:bottom w:val="single" w:sz="4" w:space="0" w:color="A6A6A6"/>
            <w:insideH w:val="single" w:sz="4" w:space="0" w:color="A6A6A6"/>
            <w:insideV w:val="single" w:sz="4" w:space="0" w:color="A6A6A6"/>
          </w:tblBorders>
          <w:tblCellMar>
            <w:left w:w="85" w:type="dxa"/>
            <w:right w:w="28" w:type="dxa"/>
          </w:tblCellMar>
          <w:tblLook w:val="01E0" w:firstRow="1" w:lastRow="1" w:firstColumn="1" w:lastColumn="1" w:noHBand="0" w:noVBand="0"/>
        </w:tblPrEx>
        <w:trPr>
          <w:gridAfter w:val="1"/>
          <w:wAfter w:w="8" w:type="dxa"/>
          <w:cantSplit/>
          <w:trHeight w:hRule="exact" w:val="383"/>
          <w:jc w:val="center"/>
        </w:trPr>
        <w:tc>
          <w:tcPr>
            <w:tcW w:w="1180" w:type="dxa"/>
            <w:gridSpan w:val="2"/>
            <w:vMerge/>
            <w:tcBorders>
              <w:top w:val="single" w:sz="4" w:space="0" w:color="000000"/>
              <w:right w:val="single" w:sz="4" w:space="0" w:color="000000"/>
            </w:tcBorders>
          </w:tcPr>
          <w:p w14:paraId="2F0202D4" w14:textId="77777777" w:rsidR="002D76EE" w:rsidRPr="004C0B7F" w:rsidRDefault="002D76EE" w:rsidP="001B56AC">
            <w:pPr>
              <w:rPr>
                <w:b/>
              </w:rPr>
            </w:pPr>
          </w:p>
        </w:tc>
        <w:tc>
          <w:tcPr>
            <w:tcW w:w="980" w:type="dxa"/>
            <w:vMerge/>
            <w:tcBorders>
              <w:top w:val="single" w:sz="4" w:space="0" w:color="000000"/>
              <w:left w:val="single" w:sz="4" w:space="0" w:color="000000"/>
              <w:right w:val="single" w:sz="4" w:space="0" w:color="000000"/>
            </w:tcBorders>
          </w:tcPr>
          <w:p w14:paraId="7B3352B5" w14:textId="77777777" w:rsidR="002D76EE" w:rsidRPr="004C0B7F" w:rsidRDefault="002D76EE" w:rsidP="001B56AC">
            <w:pPr>
              <w:rPr>
                <w:b/>
              </w:rPr>
            </w:pPr>
          </w:p>
        </w:tc>
        <w:tc>
          <w:tcPr>
            <w:tcW w:w="1267" w:type="dxa"/>
            <w:tcBorders>
              <w:top w:val="single" w:sz="4" w:space="0" w:color="000000"/>
              <w:left w:val="single" w:sz="4" w:space="0" w:color="000000"/>
              <w:bottom w:val="single" w:sz="4" w:space="0" w:color="000000"/>
              <w:right w:val="single" w:sz="4" w:space="0" w:color="000000"/>
            </w:tcBorders>
          </w:tcPr>
          <w:p w14:paraId="7AF8F155" w14:textId="77777777" w:rsidR="002D76EE" w:rsidRPr="004C0B7F" w:rsidRDefault="002D76EE" w:rsidP="001B56AC">
            <w:pPr>
              <w:pStyle w:val="FormText"/>
            </w:pPr>
            <w:bookmarkStart w:id="41" w:name="P35"/>
            <w:r w:rsidRPr="004C0B7F">
              <w:t>Description</w:t>
            </w:r>
            <w:bookmarkEnd w:id="41"/>
          </w:p>
        </w:tc>
        <w:tc>
          <w:tcPr>
            <w:tcW w:w="6323" w:type="dxa"/>
            <w:gridSpan w:val="8"/>
            <w:tcBorders>
              <w:top w:val="single" w:sz="4" w:space="0" w:color="000000"/>
              <w:left w:val="single" w:sz="4" w:space="0" w:color="000000"/>
              <w:bottom w:val="single" w:sz="4" w:space="0" w:color="000000"/>
              <w:right w:val="nil"/>
            </w:tcBorders>
            <w:shd w:val="clear" w:color="auto" w:fill="auto"/>
          </w:tcPr>
          <w:p w14:paraId="3B4F50FA" w14:textId="77777777" w:rsidR="002D76EE" w:rsidRPr="004C0B7F" w:rsidRDefault="002D76EE" w:rsidP="001B56AC">
            <w:pPr>
              <w:pStyle w:val="FormUserText"/>
            </w:pPr>
          </w:p>
        </w:tc>
      </w:tr>
      <w:tr w:rsidR="002D76EE" w:rsidRPr="004C0B7F" w14:paraId="0AF5DBC5" w14:textId="77777777" w:rsidTr="001B56AC">
        <w:tblPrEx>
          <w:tblBorders>
            <w:top w:val="single" w:sz="4" w:space="0" w:color="A6A6A6"/>
            <w:bottom w:val="single" w:sz="4" w:space="0" w:color="A6A6A6"/>
            <w:insideH w:val="single" w:sz="4" w:space="0" w:color="A6A6A6"/>
            <w:insideV w:val="single" w:sz="4" w:space="0" w:color="A6A6A6"/>
          </w:tblBorders>
          <w:tblCellMar>
            <w:left w:w="85" w:type="dxa"/>
            <w:right w:w="28" w:type="dxa"/>
          </w:tblCellMar>
          <w:tblLook w:val="01E0" w:firstRow="1" w:lastRow="1" w:firstColumn="1" w:lastColumn="1" w:noHBand="0" w:noVBand="0"/>
        </w:tblPrEx>
        <w:trPr>
          <w:gridAfter w:val="1"/>
          <w:wAfter w:w="8" w:type="dxa"/>
          <w:cantSplit/>
          <w:trHeight w:hRule="exact" w:val="278"/>
          <w:jc w:val="center"/>
        </w:trPr>
        <w:tc>
          <w:tcPr>
            <w:tcW w:w="1180" w:type="dxa"/>
            <w:gridSpan w:val="2"/>
            <w:vMerge/>
            <w:tcBorders>
              <w:top w:val="single" w:sz="4" w:space="0" w:color="000000"/>
              <w:right w:val="single" w:sz="4" w:space="0" w:color="000000"/>
            </w:tcBorders>
          </w:tcPr>
          <w:p w14:paraId="40C3262D" w14:textId="77777777" w:rsidR="002D76EE" w:rsidRPr="004C0B7F" w:rsidRDefault="002D76EE" w:rsidP="001B56AC">
            <w:pPr>
              <w:rPr>
                <w:b/>
              </w:rPr>
            </w:pPr>
          </w:p>
        </w:tc>
        <w:tc>
          <w:tcPr>
            <w:tcW w:w="980" w:type="dxa"/>
            <w:vMerge/>
            <w:tcBorders>
              <w:top w:val="single" w:sz="4" w:space="0" w:color="000000"/>
              <w:left w:val="single" w:sz="4" w:space="0" w:color="000000"/>
              <w:right w:val="single" w:sz="4" w:space="0" w:color="000000"/>
            </w:tcBorders>
          </w:tcPr>
          <w:p w14:paraId="199C52B5" w14:textId="77777777" w:rsidR="002D76EE" w:rsidRPr="004C0B7F" w:rsidRDefault="002D76EE" w:rsidP="001B56AC">
            <w:pPr>
              <w:rPr>
                <w:b/>
              </w:rPr>
            </w:pPr>
          </w:p>
        </w:tc>
        <w:tc>
          <w:tcPr>
            <w:tcW w:w="1267" w:type="dxa"/>
            <w:tcBorders>
              <w:top w:val="single" w:sz="4" w:space="0" w:color="000000"/>
              <w:left w:val="single" w:sz="4" w:space="0" w:color="000000"/>
              <w:bottom w:val="single" w:sz="4" w:space="0" w:color="000000"/>
              <w:right w:val="single" w:sz="4" w:space="0" w:color="000000"/>
            </w:tcBorders>
          </w:tcPr>
          <w:p w14:paraId="1D1DB2BD" w14:textId="77777777" w:rsidR="002D76EE" w:rsidRPr="004C0B7F" w:rsidRDefault="002D76EE" w:rsidP="001B56AC">
            <w:pPr>
              <w:pStyle w:val="FormText"/>
            </w:pPr>
          </w:p>
        </w:tc>
        <w:tc>
          <w:tcPr>
            <w:tcW w:w="20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5EACFE" w14:textId="77777777" w:rsidR="002D76EE" w:rsidRPr="004C0B7F" w:rsidRDefault="002D76EE" w:rsidP="001B56AC">
            <w:pPr>
              <w:pStyle w:val="FormText"/>
              <w:rPr>
                <w:b w:val="0"/>
              </w:rPr>
            </w:pPr>
            <w:bookmarkStart w:id="42" w:name="P36"/>
            <w:r w:rsidRPr="004C0B7F">
              <w:rPr>
                <w:b w:val="0"/>
              </w:rPr>
              <w:t>Prepared by</w:t>
            </w:r>
            <w:bookmarkEnd w:id="42"/>
          </w:p>
        </w:tc>
        <w:tc>
          <w:tcPr>
            <w:tcW w:w="17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1F45D2" w14:textId="77777777" w:rsidR="002D76EE" w:rsidRPr="004C0B7F" w:rsidRDefault="002D76EE" w:rsidP="001B56AC">
            <w:pPr>
              <w:pStyle w:val="FormText"/>
              <w:rPr>
                <w:b w:val="0"/>
              </w:rPr>
            </w:pPr>
            <w:bookmarkStart w:id="43" w:name="P37"/>
            <w:r w:rsidRPr="004C0B7F">
              <w:rPr>
                <w:b w:val="0"/>
              </w:rPr>
              <w:t>Checked by</w:t>
            </w:r>
            <w:bookmarkEnd w:id="43"/>
          </w:p>
        </w:tc>
        <w:tc>
          <w:tcPr>
            <w:tcW w:w="2460" w:type="dxa"/>
            <w:gridSpan w:val="4"/>
            <w:tcBorders>
              <w:top w:val="single" w:sz="4" w:space="0" w:color="000000"/>
              <w:left w:val="single" w:sz="4" w:space="0" w:color="000000"/>
              <w:bottom w:val="single" w:sz="4" w:space="0" w:color="000000"/>
              <w:right w:val="nil"/>
            </w:tcBorders>
            <w:shd w:val="clear" w:color="auto" w:fill="auto"/>
            <w:vAlign w:val="center"/>
          </w:tcPr>
          <w:p w14:paraId="18C64FF3" w14:textId="77777777" w:rsidR="002D76EE" w:rsidRPr="004C0B7F" w:rsidRDefault="002D76EE" w:rsidP="001B56AC">
            <w:pPr>
              <w:pStyle w:val="FormText"/>
              <w:rPr>
                <w:b w:val="0"/>
              </w:rPr>
            </w:pPr>
            <w:bookmarkStart w:id="44" w:name="P38"/>
            <w:r w:rsidRPr="004C0B7F">
              <w:rPr>
                <w:b w:val="0"/>
              </w:rPr>
              <w:t>Approved by</w:t>
            </w:r>
            <w:bookmarkEnd w:id="44"/>
          </w:p>
        </w:tc>
      </w:tr>
      <w:tr w:rsidR="002D76EE" w:rsidRPr="004C0B7F" w14:paraId="7F0627EE" w14:textId="77777777" w:rsidTr="001B56AC">
        <w:tblPrEx>
          <w:tblBorders>
            <w:top w:val="single" w:sz="4" w:space="0" w:color="A6A6A6"/>
            <w:bottom w:val="single" w:sz="4" w:space="0" w:color="A6A6A6"/>
            <w:insideH w:val="single" w:sz="4" w:space="0" w:color="A6A6A6"/>
            <w:insideV w:val="single" w:sz="4" w:space="0" w:color="A6A6A6"/>
          </w:tblBorders>
          <w:tblCellMar>
            <w:left w:w="85" w:type="dxa"/>
            <w:right w:w="28" w:type="dxa"/>
          </w:tblCellMar>
          <w:tblLook w:val="01E0" w:firstRow="1" w:lastRow="1" w:firstColumn="1" w:lastColumn="1" w:noHBand="0" w:noVBand="0"/>
        </w:tblPrEx>
        <w:trPr>
          <w:gridAfter w:val="1"/>
          <w:wAfter w:w="8" w:type="dxa"/>
          <w:cantSplit/>
          <w:trHeight w:val="482"/>
          <w:jc w:val="center"/>
        </w:trPr>
        <w:tc>
          <w:tcPr>
            <w:tcW w:w="1180" w:type="dxa"/>
            <w:gridSpan w:val="2"/>
            <w:vMerge/>
            <w:tcBorders>
              <w:top w:val="single" w:sz="4" w:space="0" w:color="000000"/>
              <w:right w:val="single" w:sz="4" w:space="0" w:color="000000"/>
            </w:tcBorders>
          </w:tcPr>
          <w:p w14:paraId="14FCDAC7" w14:textId="77777777" w:rsidR="002D76EE" w:rsidRPr="004C0B7F" w:rsidRDefault="002D76EE" w:rsidP="001B56AC">
            <w:pPr>
              <w:rPr>
                <w:b/>
              </w:rPr>
            </w:pPr>
          </w:p>
        </w:tc>
        <w:tc>
          <w:tcPr>
            <w:tcW w:w="980" w:type="dxa"/>
            <w:vMerge/>
            <w:tcBorders>
              <w:top w:val="single" w:sz="4" w:space="0" w:color="000000"/>
              <w:left w:val="single" w:sz="4" w:space="0" w:color="000000"/>
              <w:right w:val="single" w:sz="4" w:space="0" w:color="000000"/>
            </w:tcBorders>
          </w:tcPr>
          <w:p w14:paraId="4361BF56" w14:textId="77777777" w:rsidR="002D76EE" w:rsidRPr="004C0B7F" w:rsidRDefault="002D76EE" w:rsidP="001B56AC">
            <w:pPr>
              <w:rPr>
                <w:b/>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17F6252E" w14:textId="77777777" w:rsidR="002D76EE" w:rsidRPr="004C0B7F" w:rsidRDefault="002D76EE" w:rsidP="001B56AC">
            <w:pPr>
              <w:pStyle w:val="FormText"/>
              <w:rPr>
                <w:b w:val="0"/>
              </w:rPr>
            </w:pPr>
            <w:bookmarkStart w:id="45" w:name="P39"/>
            <w:r w:rsidRPr="004C0B7F">
              <w:rPr>
                <w:b w:val="0"/>
              </w:rPr>
              <w:t>Name</w:t>
            </w:r>
            <w:bookmarkEnd w:id="45"/>
          </w:p>
        </w:tc>
        <w:tc>
          <w:tcPr>
            <w:tcW w:w="20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8FD0E81" w14:textId="77777777" w:rsidR="002D76EE" w:rsidRPr="004C0B7F" w:rsidRDefault="002D76EE" w:rsidP="001B56AC">
            <w:pPr>
              <w:pStyle w:val="FormUserText"/>
            </w:pPr>
            <w:bookmarkStart w:id="46" w:name="Author4"/>
            <w:bookmarkEnd w:id="46"/>
          </w:p>
        </w:tc>
        <w:tc>
          <w:tcPr>
            <w:tcW w:w="17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225EEC" w14:textId="77777777" w:rsidR="002D76EE" w:rsidRPr="004C0B7F" w:rsidRDefault="002D76EE" w:rsidP="001B56AC">
            <w:pPr>
              <w:pStyle w:val="FormUserText"/>
            </w:pPr>
          </w:p>
        </w:tc>
        <w:tc>
          <w:tcPr>
            <w:tcW w:w="2460" w:type="dxa"/>
            <w:gridSpan w:val="4"/>
            <w:tcBorders>
              <w:top w:val="single" w:sz="4" w:space="0" w:color="000000"/>
              <w:left w:val="single" w:sz="4" w:space="0" w:color="000000"/>
              <w:bottom w:val="single" w:sz="4" w:space="0" w:color="000000"/>
              <w:right w:val="nil"/>
            </w:tcBorders>
            <w:shd w:val="clear" w:color="auto" w:fill="auto"/>
            <w:vAlign w:val="center"/>
          </w:tcPr>
          <w:p w14:paraId="64A091CC" w14:textId="77777777" w:rsidR="002D76EE" w:rsidRPr="004C0B7F" w:rsidRDefault="002D76EE" w:rsidP="001B56AC">
            <w:pPr>
              <w:pStyle w:val="FormUserText"/>
            </w:pPr>
          </w:p>
        </w:tc>
      </w:tr>
      <w:tr w:rsidR="002D76EE" w:rsidRPr="004C0B7F" w14:paraId="40AED4C6" w14:textId="77777777" w:rsidTr="001B56AC">
        <w:tblPrEx>
          <w:tblBorders>
            <w:top w:val="single" w:sz="4" w:space="0" w:color="A6A6A6"/>
            <w:bottom w:val="single" w:sz="4" w:space="0" w:color="A6A6A6"/>
            <w:insideH w:val="single" w:sz="4" w:space="0" w:color="A6A6A6"/>
            <w:insideV w:val="single" w:sz="4" w:space="0" w:color="A6A6A6"/>
          </w:tblBorders>
          <w:tblCellMar>
            <w:left w:w="85" w:type="dxa"/>
            <w:right w:w="28" w:type="dxa"/>
          </w:tblCellMar>
          <w:tblLook w:val="01E0" w:firstRow="1" w:lastRow="1" w:firstColumn="1" w:lastColumn="1" w:noHBand="0" w:noVBand="0"/>
        </w:tblPrEx>
        <w:trPr>
          <w:gridAfter w:val="1"/>
          <w:wAfter w:w="8" w:type="dxa"/>
          <w:cantSplit/>
          <w:trHeight w:val="482"/>
          <w:jc w:val="center"/>
        </w:trPr>
        <w:tc>
          <w:tcPr>
            <w:tcW w:w="1180" w:type="dxa"/>
            <w:gridSpan w:val="2"/>
            <w:vMerge/>
            <w:tcBorders>
              <w:top w:val="single" w:sz="4" w:space="0" w:color="000000"/>
              <w:right w:val="single" w:sz="4" w:space="0" w:color="000000"/>
            </w:tcBorders>
          </w:tcPr>
          <w:p w14:paraId="2A36DA16" w14:textId="77777777" w:rsidR="002D76EE" w:rsidRPr="004C0B7F" w:rsidRDefault="002D76EE" w:rsidP="001B56AC">
            <w:pPr>
              <w:rPr>
                <w:b/>
              </w:rPr>
            </w:pPr>
          </w:p>
        </w:tc>
        <w:tc>
          <w:tcPr>
            <w:tcW w:w="980" w:type="dxa"/>
            <w:vMerge/>
            <w:tcBorders>
              <w:top w:val="single" w:sz="4" w:space="0" w:color="000000"/>
              <w:left w:val="single" w:sz="4" w:space="0" w:color="000000"/>
              <w:right w:val="single" w:sz="4" w:space="0" w:color="000000"/>
            </w:tcBorders>
          </w:tcPr>
          <w:p w14:paraId="155944F4" w14:textId="77777777" w:rsidR="002D76EE" w:rsidRPr="004C0B7F" w:rsidRDefault="002D76EE" w:rsidP="001B56AC">
            <w:pPr>
              <w:rPr>
                <w:b/>
              </w:rPr>
            </w:pPr>
          </w:p>
        </w:tc>
        <w:tc>
          <w:tcPr>
            <w:tcW w:w="1267" w:type="dxa"/>
            <w:tcBorders>
              <w:top w:val="single" w:sz="4" w:space="0" w:color="000000"/>
              <w:left w:val="single" w:sz="4" w:space="0" w:color="000000"/>
              <w:right w:val="single" w:sz="4" w:space="0" w:color="000000"/>
            </w:tcBorders>
            <w:vAlign w:val="center"/>
          </w:tcPr>
          <w:p w14:paraId="1CB6F8A5" w14:textId="77777777" w:rsidR="002D76EE" w:rsidRPr="004C0B7F" w:rsidRDefault="002D76EE" w:rsidP="001B56AC">
            <w:pPr>
              <w:pStyle w:val="FormText"/>
              <w:rPr>
                <w:b w:val="0"/>
              </w:rPr>
            </w:pPr>
            <w:bookmarkStart w:id="47" w:name="P40"/>
            <w:r w:rsidRPr="004C0B7F">
              <w:rPr>
                <w:b w:val="0"/>
              </w:rPr>
              <w:t>Signature</w:t>
            </w:r>
            <w:bookmarkEnd w:id="47"/>
          </w:p>
        </w:tc>
        <w:tc>
          <w:tcPr>
            <w:tcW w:w="2082" w:type="dxa"/>
            <w:gridSpan w:val="2"/>
            <w:tcBorders>
              <w:top w:val="single" w:sz="4" w:space="0" w:color="000000"/>
              <w:left w:val="single" w:sz="4" w:space="0" w:color="000000"/>
              <w:right w:val="single" w:sz="4" w:space="0" w:color="000000"/>
            </w:tcBorders>
            <w:shd w:val="clear" w:color="auto" w:fill="auto"/>
            <w:vAlign w:val="center"/>
          </w:tcPr>
          <w:p w14:paraId="326D87AB" w14:textId="77777777" w:rsidR="002D76EE" w:rsidRPr="004C0B7F" w:rsidRDefault="002D76EE" w:rsidP="001B56AC">
            <w:pPr>
              <w:pStyle w:val="FormUserText"/>
            </w:pPr>
          </w:p>
        </w:tc>
        <w:tc>
          <w:tcPr>
            <w:tcW w:w="1781" w:type="dxa"/>
            <w:gridSpan w:val="2"/>
            <w:tcBorders>
              <w:top w:val="single" w:sz="4" w:space="0" w:color="000000"/>
              <w:left w:val="single" w:sz="4" w:space="0" w:color="000000"/>
              <w:right w:val="single" w:sz="4" w:space="0" w:color="000000"/>
            </w:tcBorders>
            <w:shd w:val="clear" w:color="auto" w:fill="auto"/>
            <w:vAlign w:val="center"/>
          </w:tcPr>
          <w:p w14:paraId="2EFA67AA" w14:textId="77777777" w:rsidR="002D76EE" w:rsidRPr="004C0B7F" w:rsidRDefault="002D76EE" w:rsidP="001B56AC">
            <w:pPr>
              <w:pStyle w:val="FormUserText"/>
            </w:pPr>
          </w:p>
        </w:tc>
        <w:tc>
          <w:tcPr>
            <w:tcW w:w="2460" w:type="dxa"/>
            <w:gridSpan w:val="4"/>
            <w:tcBorders>
              <w:top w:val="single" w:sz="4" w:space="0" w:color="000000"/>
              <w:left w:val="single" w:sz="4" w:space="0" w:color="000000"/>
              <w:right w:val="nil"/>
            </w:tcBorders>
            <w:shd w:val="clear" w:color="auto" w:fill="auto"/>
            <w:vAlign w:val="center"/>
          </w:tcPr>
          <w:p w14:paraId="5767B59B" w14:textId="77777777" w:rsidR="002D76EE" w:rsidRPr="004C0B7F" w:rsidRDefault="002D76EE" w:rsidP="001B56AC">
            <w:pPr>
              <w:pStyle w:val="FormUserText"/>
            </w:pPr>
          </w:p>
        </w:tc>
      </w:tr>
      <w:tr w:rsidR="002D76EE" w:rsidRPr="004C0B7F" w14:paraId="5070E441" w14:textId="77777777" w:rsidTr="001B56AC">
        <w:tblPrEx>
          <w:tblCellMar>
            <w:left w:w="85" w:type="dxa"/>
            <w:right w:w="28" w:type="dxa"/>
          </w:tblCellMar>
          <w:tblLook w:val="01E0" w:firstRow="1" w:lastRow="1" w:firstColumn="1" w:lastColumn="1" w:noHBand="0" w:noVBand="0"/>
        </w:tblPrEx>
        <w:trPr>
          <w:gridBefore w:val="1"/>
          <w:gridAfter w:val="1"/>
          <w:wBefore w:w="16" w:type="dxa"/>
          <w:wAfter w:w="8" w:type="dxa"/>
          <w:cantSplit/>
          <w:trHeight w:hRule="exact" w:val="57"/>
          <w:jc w:val="center"/>
        </w:trPr>
        <w:tc>
          <w:tcPr>
            <w:tcW w:w="9734" w:type="dxa"/>
            <w:gridSpan w:val="11"/>
            <w:tcBorders>
              <w:top w:val="single" w:sz="4" w:space="0" w:color="000000"/>
            </w:tcBorders>
          </w:tcPr>
          <w:p w14:paraId="0E258520" w14:textId="77777777" w:rsidR="002D76EE" w:rsidRPr="004C0B7F" w:rsidRDefault="002D76EE" w:rsidP="001B56AC">
            <w:pPr>
              <w:rPr>
                <w:sz w:val="22"/>
              </w:rPr>
            </w:pPr>
          </w:p>
        </w:tc>
      </w:tr>
      <w:tr w:rsidR="002D76EE" w:rsidRPr="004C0B7F" w14:paraId="4882CE39" w14:textId="77777777" w:rsidTr="001B56AC">
        <w:tblPrEx>
          <w:tblCellMar>
            <w:left w:w="85" w:type="dxa"/>
            <w:right w:w="28" w:type="dxa"/>
          </w:tblCellMar>
          <w:tblLook w:val="01E0" w:firstRow="1" w:lastRow="1" w:firstColumn="1" w:lastColumn="1" w:noHBand="0" w:noVBand="0"/>
        </w:tblPrEx>
        <w:trPr>
          <w:gridBefore w:val="1"/>
          <w:gridAfter w:val="1"/>
          <w:wBefore w:w="16" w:type="dxa"/>
          <w:wAfter w:w="8" w:type="dxa"/>
          <w:cantSplit/>
          <w:trHeight w:hRule="exact" w:val="284"/>
          <w:jc w:val="center"/>
          <w:hidden/>
        </w:trPr>
        <w:tc>
          <w:tcPr>
            <w:tcW w:w="4156" w:type="dxa"/>
            <w:gridSpan w:val="4"/>
          </w:tcPr>
          <w:p w14:paraId="15F18455" w14:textId="77777777" w:rsidR="002D76EE" w:rsidRPr="004C0B7F" w:rsidRDefault="002D76EE" w:rsidP="001B56AC">
            <w:pPr>
              <w:rPr>
                <w:sz w:val="22"/>
              </w:rPr>
            </w:pPr>
            <w:r w:rsidRPr="004C0B7F">
              <w:rPr>
                <w:rFonts w:ascii="Arial" w:hAnsi="Arial" w:cs="Arial"/>
                <w:vanish/>
                <w:color w:val="FF0000"/>
                <w:sz w:val="16"/>
                <w:szCs w:val="16"/>
              </w:rPr>
              <w:lastRenderedPageBreak/>
              <w:t xml:space="preserve">Press </w:t>
            </w:r>
            <w:r w:rsidRPr="004C0B7F">
              <w:rPr>
                <w:rFonts w:ascii="Arial" w:hAnsi="Arial" w:cs="Arial"/>
                <w:b/>
                <w:vanish/>
                <w:color w:val="FF0000"/>
                <w:sz w:val="16"/>
                <w:szCs w:val="16"/>
              </w:rPr>
              <w:t>Control+Shift+D</w:t>
            </w:r>
            <w:r w:rsidRPr="004C0B7F">
              <w:rPr>
                <w:rFonts w:ascii="Arial" w:hAnsi="Arial" w:cs="Arial"/>
                <w:vanish/>
                <w:color w:val="FF0000"/>
                <w:sz w:val="16"/>
                <w:szCs w:val="16"/>
              </w:rPr>
              <w:t xml:space="preserve"> to insert or remove DV sheet</w:t>
            </w:r>
          </w:p>
        </w:tc>
        <w:tc>
          <w:tcPr>
            <w:tcW w:w="4819" w:type="dxa"/>
            <w:gridSpan w:val="4"/>
            <w:vAlign w:val="center"/>
          </w:tcPr>
          <w:p w14:paraId="6D6E67E0" w14:textId="77777777" w:rsidR="002D76EE" w:rsidRPr="004C0B7F" w:rsidRDefault="00B25682" w:rsidP="001B56AC">
            <w:pPr>
              <w:pStyle w:val="FormText"/>
            </w:pPr>
            <w:bookmarkStart w:id="48" w:name="P41"/>
            <w:r>
              <w:t>Issue Document verification with d</w:t>
            </w:r>
            <w:r w:rsidR="002D76EE" w:rsidRPr="004C0B7F">
              <w:t>ocument</w:t>
            </w:r>
            <w:bookmarkEnd w:id="48"/>
          </w:p>
        </w:tc>
        <w:tc>
          <w:tcPr>
            <w:tcW w:w="140" w:type="dxa"/>
            <w:tcBorders>
              <w:right w:val="single" w:sz="4" w:space="0" w:color="000000"/>
            </w:tcBorders>
          </w:tcPr>
          <w:p w14:paraId="3F93E2A7" w14:textId="77777777" w:rsidR="002D76EE" w:rsidRPr="004C0B7F" w:rsidRDefault="002D76EE" w:rsidP="001B56AC">
            <w:pPr>
              <w:spacing w:before="80"/>
              <w:rPr>
                <w:sz w:val="22"/>
              </w:rPr>
            </w:pPr>
          </w:p>
        </w:tc>
        <w:tc>
          <w:tcPr>
            <w:tcW w:w="354" w:type="dxa"/>
            <w:tcBorders>
              <w:top w:val="single" w:sz="4" w:space="0" w:color="000000"/>
              <w:left w:val="single" w:sz="4" w:space="0" w:color="000000"/>
              <w:bottom w:val="single" w:sz="4" w:space="0" w:color="000000"/>
              <w:right w:val="single" w:sz="4" w:space="0" w:color="000000"/>
            </w:tcBorders>
            <w:vAlign w:val="center"/>
          </w:tcPr>
          <w:p w14:paraId="276AF843" w14:textId="77777777" w:rsidR="002D76EE" w:rsidRPr="004C0B7F" w:rsidRDefault="002D76EE" w:rsidP="001B56AC">
            <w:pPr>
              <w:jc w:val="center"/>
              <w:rPr>
                <w:sz w:val="22"/>
              </w:rPr>
            </w:pPr>
            <w:r w:rsidRPr="004C0B7F">
              <w:rPr>
                <w:sz w:val="22"/>
              </w:rPr>
              <w:sym w:font="Wingdings" w:char="F0FC"/>
            </w:r>
          </w:p>
        </w:tc>
        <w:tc>
          <w:tcPr>
            <w:tcW w:w="265" w:type="dxa"/>
            <w:tcBorders>
              <w:left w:val="single" w:sz="4" w:space="0" w:color="000000"/>
            </w:tcBorders>
          </w:tcPr>
          <w:p w14:paraId="4DC2E2C7" w14:textId="77777777" w:rsidR="002D76EE" w:rsidRPr="004C0B7F" w:rsidRDefault="002D76EE" w:rsidP="001B56AC">
            <w:pPr>
              <w:spacing w:before="80"/>
              <w:rPr>
                <w:sz w:val="22"/>
              </w:rPr>
            </w:pPr>
          </w:p>
        </w:tc>
      </w:tr>
      <w:tr w:rsidR="002D76EE" w:rsidRPr="004C0B7F" w14:paraId="53DBE3C3" w14:textId="77777777" w:rsidTr="001B56AC">
        <w:tblPrEx>
          <w:tblCellMar>
            <w:left w:w="85" w:type="dxa"/>
            <w:right w:w="28" w:type="dxa"/>
          </w:tblCellMar>
          <w:tblLook w:val="01E0" w:firstRow="1" w:lastRow="1" w:firstColumn="1" w:lastColumn="1" w:noHBand="0" w:noVBand="0"/>
        </w:tblPrEx>
        <w:trPr>
          <w:gridBefore w:val="1"/>
          <w:gridAfter w:val="1"/>
          <w:wBefore w:w="16" w:type="dxa"/>
          <w:wAfter w:w="8" w:type="dxa"/>
          <w:cantSplit/>
          <w:trHeight w:hRule="exact" w:val="57"/>
          <w:jc w:val="center"/>
        </w:trPr>
        <w:tc>
          <w:tcPr>
            <w:tcW w:w="9734" w:type="dxa"/>
            <w:gridSpan w:val="11"/>
            <w:tcBorders>
              <w:bottom w:val="single" w:sz="4" w:space="0" w:color="000000"/>
            </w:tcBorders>
          </w:tcPr>
          <w:p w14:paraId="5D2E4A0E" w14:textId="77777777" w:rsidR="002D76EE" w:rsidRPr="004C0B7F" w:rsidRDefault="002D76EE" w:rsidP="001B56AC">
            <w:pPr>
              <w:rPr>
                <w:sz w:val="22"/>
              </w:rPr>
            </w:pPr>
          </w:p>
        </w:tc>
      </w:tr>
    </w:tbl>
    <w:p w14:paraId="35BD802A" w14:textId="77777777" w:rsidR="002D76EE" w:rsidRPr="004C0B7F" w:rsidRDefault="002D76EE" w:rsidP="002D76EE">
      <w:pPr>
        <w:rPr>
          <w:sz w:val="2"/>
          <w:szCs w:val="2"/>
        </w:rPr>
      </w:pPr>
    </w:p>
    <w:p w14:paraId="41EA9A4F" w14:textId="77777777" w:rsidR="002D76EE" w:rsidRPr="004C0B7F" w:rsidRDefault="002D76EE" w:rsidP="002D76EE">
      <w:pPr>
        <w:sectPr w:rsidR="002D76EE" w:rsidRPr="004C0B7F" w:rsidSect="001B56AC">
          <w:headerReference w:type="default" r:id="rId28"/>
          <w:footerReference w:type="default" r:id="rId29"/>
          <w:pgSz w:w="11907" w:h="16840" w:code="9"/>
          <w:pgMar w:top="851" w:right="1134" w:bottom="1701" w:left="1134" w:header="0" w:footer="567" w:gutter="0"/>
          <w:pgNumType w:start="1"/>
          <w:cols w:space="720"/>
          <w:formProt w:val="0"/>
          <w:docGrid w:linePitch="326"/>
        </w:sectPr>
      </w:pPr>
    </w:p>
    <w:p w14:paraId="602E9460" w14:textId="77777777" w:rsidR="002D76EE" w:rsidRPr="003E5FE0" w:rsidRDefault="002D76EE" w:rsidP="002D76EE">
      <w:pPr>
        <w:spacing w:line="20" w:lineRule="exact"/>
        <w:rPr>
          <w:vanish/>
          <w:color w:val="FFFFFF" w:themeColor="background1"/>
          <w:sz w:val="2"/>
          <w:szCs w:val="2"/>
        </w:rPr>
      </w:pPr>
      <w:r w:rsidRPr="004C0B7F">
        <w:rPr>
          <w:rStyle w:val="CommentReference"/>
          <w:vanish/>
        </w:rPr>
        <w:lastRenderedPageBreak/>
        <w:commentReference w:id="51"/>
      </w:r>
    </w:p>
    <w:p w14:paraId="75FF123F" w14:textId="77777777" w:rsidR="002D76EE" w:rsidRPr="00362D88" w:rsidRDefault="002D76EE" w:rsidP="002D76EE">
      <w:pPr>
        <w:pStyle w:val="ReportContentsMain"/>
      </w:pPr>
      <w:bookmarkStart w:id="52" w:name="Contents"/>
      <w:r w:rsidRPr="00362D88">
        <w:t>Contents</w:t>
      </w:r>
      <w:bookmarkEnd w:id="52"/>
    </w:p>
    <w:p w14:paraId="556BDFE4" w14:textId="77777777" w:rsidR="002D76EE" w:rsidRPr="004C0B7F" w:rsidRDefault="002D76EE" w:rsidP="002D76EE"/>
    <w:p w14:paraId="267901F9" w14:textId="77777777" w:rsidR="002D76EE" w:rsidRPr="004C0B7F" w:rsidRDefault="002D76EE" w:rsidP="002D76EE">
      <w:pPr>
        <w:tabs>
          <w:tab w:val="right" w:pos="7937"/>
        </w:tabs>
        <w:rPr>
          <w:rStyle w:val="Style10pt"/>
        </w:rPr>
      </w:pPr>
      <w:r w:rsidRPr="004C0B7F">
        <w:rPr>
          <w:rStyle w:val="Style10pt"/>
        </w:rPr>
        <w:tab/>
      </w:r>
      <w:bookmarkStart w:id="53" w:name="P42"/>
      <w:r w:rsidRPr="004C0B7F">
        <w:rPr>
          <w:rStyle w:val="Style10pt"/>
        </w:rPr>
        <w:t>Page</w:t>
      </w:r>
      <w:bookmarkEnd w:id="53"/>
    </w:p>
    <w:p w14:paraId="75287803" w14:textId="6D50005F" w:rsidR="007A50FD" w:rsidRDefault="002D76EE">
      <w:pPr>
        <w:pStyle w:val="TOC1"/>
        <w:rPr>
          <w:b w:val="0"/>
          <w:sz w:val="22"/>
          <w:szCs w:val="22"/>
          <w:lang w:val="en-IE" w:eastAsia="en-IE"/>
        </w:rPr>
      </w:pPr>
      <w:r w:rsidRPr="004C0B7F">
        <w:fldChar w:fldCharType="begin"/>
      </w:r>
      <w:r w:rsidRPr="004C0B7F">
        <w:instrText xml:space="preserve"> TOC \h \z \t "Report Level 1,1,Report Level 2,2,Report Exec Summary,9" </w:instrText>
      </w:r>
      <w:r w:rsidRPr="004C0B7F">
        <w:fldChar w:fldCharType="separate"/>
      </w:r>
      <w:hyperlink w:anchor="_Toc14876360" w:history="1">
        <w:r w:rsidR="007A50FD" w:rsidRPr="003F539C">
          <w:rPr>
            <w:rStyle w:val="Hyperlink"/>
            <w:rFonts w:asciiTheme="majorHAnsi" w:eastAsiaTheme="majorEastAsia" w:hAnsiTheme="majorHAnsi"/>
          </w:rPr>
          <w:t>1</w:t>
        </w:r>
        <w:r w:rsidR="007A50FD">
          <w:rPr>
            <w:b w:val="0"/>
            <w:sz w:val="22"/>
            <w:szCs w:val="22"/>
            <w:lang w:val="en-IE" w:eastAsia="en-IE"/>
          </w:rPr>
          <w:tab/>
        </w:r>
        <w:r w:rsidR="007A50FD" w:rsidRPr="003F539C">
          <w:rPr>
            <w:rStyle w:val="Hyperlink"/>
          </w:rPr>
          <w:t>Introduction</w:t>
        </w:r>
        <w:r w:rsidR="007A50FD">
          <w:rPr>
            <w:webHidden/>
          </w:rPr>
          <w:tab/>
        </w:r>
        <w:r w:rsidR="007A50FD">
          <w:rPr>
            <w:webHidden/>
          </w:rPr>
          <w:fldChar w:fldCharType="begin"/>
        </w:r>
        <w:r w:rsidR="007A50FD">
          <w:rPr>
            <w:webHidden/>
          </w:rPr>
          <w:instrText xml:space="preserve"> PAGEREF _Toc14876360 \h </w:instrText>
        </w:r>
        <w:r w:rsidR="007A50FD">
          <w:rPr>
            <w:webHidden/>
          </w:rPr>
        </w:r>
        <w:r w:rsidR="007A50FD">
          <w:rPr>
            <w:webHidden/>
          </w:rPr>
          <w:fldChar w:fldCharType="separate"/>
        </w:r>
        <w:r w:rsidR="007A50FD">
          <w:rPr>
            <w:webHidden/>
          </w:rPr>
          <w:t>1</w:t>
        </w:r>
        <w:r w:rsidR="007A50FD">
          <w:rPr>
            <w:webHidden/>
          </w:rPr>
          <w:fldChar w:fldCharType="end"/>
        </w:r>
      </w:hyperlink>
    </w:p>
    <w:p w14:paraId="2C9106A6" w14:textId="534F6880" w:rsidR="007A50FD" w:rsidRDefault="0033570F">
      <w:pPr>
        <w:pStyle w:val="TOC2"/>
        <w:tabs>
          <w:tab w:val="left" w:pos="1815"/>
        </w:tabs>
        <w:rPr>
          <w:sz w:val="22"/>
          <w:szCs w:val="22"/>
          <w:lang w:val="en-IE" w:eastAsia="en-IE"/>
        </w:rPr>
      </w:pPr>
      <w:hyperlink w:anchor="_Toc14876361" w:history="1">
        <w:r w:rsidR="007A50FD" w:rsidRPr="003F539C">
          <w:rPr>
            <w:rStyle w:val="Hyperlink"/>
            <w:rFonts w:asciiTheme="majorHAnsi" w:eastAsiaTheme="majorEastAsia" w:hAnsiTheme="majorHAnsi"/>
            <w:u w:color="008080"/>
          </w:rPr>
          <w:t>1.1</w:t>
        </w:r>
        <w:r w:rsidR="007A50FD">
          <w:rPr>
            <w:sz w:val="22"/>
            <w:szCs w:val="22"/>
            <w:lang w:val="en-IE" w:eastAsia="en-IE"/>
          </w:rPr>
          <w:tab/>
        </w:r>
        <w:r w:rsidR="007A50FD" w:rsidRPr="003F539C">
          <w:rPr>
            <w:rStyle w:val="Hyperlink"/>
          </w:rPr>
          <w:t>Accompanying Material</w:t>
        </w:r>
        <w:r w:rsidR="007A50FD">
          <w:rPr>
            <w:webHidden/>
          </w:rPr>
          <w:tab/>
        </w:r>
        <w:r w:rsidR="007A50FD">
          <w:rPr>
            <w:webHidden/>
          </w:rPr>
          <w:fldChar w:fldCharType="begin"/>
        </w:r>
        <w:r w:rsidR="007A50FD">
          <w:rPr>
            <w:webHidden/>
          </w:rPr>
          <w:instrText xml:space="preserve"> PAGEREF _Toc14876361 \h </w:instrText>
        </w:r>
        <w:r w:rsidR="007A50FD">
          <w:rPr>
            <w:webHidden/>
          </w:rPr>
        </w:r>
        <w:r w:rsidR="007A50FD">
          <w:rPr>
            <w:webHidden/>
          </w:rPr>
          <w:fldChar w:fldCharType="separate"/>
        </w:r>
        <w:r w:rsidR="007A50FD">
          <w:rPr>
            <w:webHidden/>
          </w:rPr>
          <w:t>1</w:t>
        </w:r>
        <w:r w:rsidR="007A50FD">
          <w:rPr>
            <w:webHidden/>
          </w:rPr>
          <w:fldChar w:fldCharType="end"/>
        </w:r>
      </w:hyperlink>
    </w:p>
    <w:p w14:paraId="52B8D603" w14:textId="0765FD49" w:rsidR="007A50FD" w:rsidRDefault="0033570F">
      <w:pPr>
        <w:pStyle w:val="TOC1"/>
        <w:rPr>
          <w:b w:val="0"/>
          <w:sz w:val="22"/>
          <w:szCs w:val="22"/>
          <w:lang w:val="en-IE" w:eastAsia="en-IE"/>
        </w:rPr>
      </w:pPr>
      <w:hyperlink w:anchor="_Toc14876362" w:history="1">
        <w:r w:rsidR="007A50FD" w:rsidRPr="003F539C">
          <w:rPr>
            <w:rStyle w:val="Hyperlink"/>
            <w:rFonts w:asciiTheme="majorHAnsi" w:eastAsiaTheme="majorEastAsia" w:hAnsiTheme="majorHAnsi"/>
          </w:rPr>
          <w:t>2</w:t>
        </w:r>
        <w:r w:rsidR="007A50FD">
          <w:rPr>
            <w:b w:val="0"/>
            <w:sz w:val="22"/>
            <w:szCs w:val="22"/>
            <w:lang w:val="en-IE" w:eastAsia="en-IE"/>
          </w:rPr>
          <w:tab/>
        </w:r>
        <w:r w:rsidR="007A50FD" w:rsidRPr="003F539C">
          <w:rPr>
            <w:rStyle w:val="Hyperlink"/>
          </w:rPr>
          <w:t>Objectives and Constraints</w:t>
        </w:r>
        <w:r w:rsidR="007A50FD">
          <w:rPr>
            <w:webHidden/>
          </w:rPr>
          <w:tab/>
        </w:r>
        <w:r w:rsidR="007A50FD">
          <w:rPr>
            <w:webHidden/>
          </w:rPr>
          <w:fldChar w:fldCharType="begin"/>
        </w:r>
        <w:r w:rsidR="007A50FD">
          <w:rPr>
            <w:webHidden/>
          </w:rPr>
          <w:instrText xml:space="preserve"> PAGEREF _Toc14876362 \h </w:instrText>
        </w:r>
        <w:r w:rsidR="007A50FD">
          <w:rPr>
            <w:webHidden/>
          </w:rPr>
        </w:r>
        <w:r w:rsidR="007A50FD">
          <w:rPr>
            <w:webHidden/>
          </w:rPr>
          <w:fldChar w:fldCharType="separate"/>
        </w:r>
        <w:r w:rsidR="007A50FD">
          <w:rPr>
            <w:webHidden/>
          </w:rPr>
          <w:t>2</w:t>
        </w:r>
        <w:r w:rsidR="007A50FD">
          <w:rPr>
            <w:webHidden/>
          </w:rPr>
          <w:fldChar w:fldCharType="end"/>
        </w:r>
      </w:hyperlink>
    </w:p>
    <w:p w14:paraId="17F7046A" w14:textId="020AE023" w:rsidR="007A50FD" w:rsidRDefault="0033570F">
      <w:pPr>
        <w:pStyle w:val="TOC2"/>
        <w:tabs>
          <w:tab w:val="left" w:pos="1815"/>
        </w:tabs>
        <w:rPr>
          <w:sz w:val="22"/>
          <w:szCs w:val="22"/>
          <w:lang w:val="en-IE" w:eastAsia="en-IE"/>
        </w:rPr>
      </w:pPr>
      <w:hyperlink w:anchor="_Toc14876363" w:history="1">
        <w:r w:rsidR="007A50FD" w:rsidRPr="003F539C">
          <w:rPr>
            <w:rStyle w:val="Hyperlink"/>
            <w:rFonts w:asciiTheme="majorHAnsi" w:eastAsiaTheme="majorEastAsia" w:hAnsiTheme="majorHAnsi"/>
            <w:u w:color="008080"/>
          </w:rPr>
          <w:t>2.1</w:t>
        </w:r>
        <w:r w:rsidR="007A50FD">
          <w:rPr>
            <w:sz w:val="22"/>
            <w:szCs w:val="22"/>
            <w:lang w:val="en-IE" w:eastAsia="en-IE"/>
          </w:rPr>
          <w:tab/>
        </w:r>
        <w:r w:rsidR="007A50FD" w:rsidRPr="003F539C">
          <w:rPr>
            <w:rStyle w:val="Hyperlink"/>
          </w:rPr>
          <w:t>Vision and Objectives</w:t>
        </w:r>
        <w:r w:rsidR="007A50FD">
          <w:rPr>
            <w:webHidden/>
          </w:rPr>
          <w:tab/>
        </w:r>
        <w:r w:rsidR="007A50FD">
          <w:rPr>
            <w:webHidden/>
          </w:rPr>
          <w:fldChar w:fldCharType="begin"/>
        </w:r>
        <w:r w:rsidR="007A50FD">
          <w:rPr>
            <w:webHidden/>
          </w:rPr>
          <w:instrText xml:space="preserve"> PAGEREF _Toc14876363 \h </w:instrText>
        </w:r>
        <w:r w:rsidR="007A50FD">
          <w:rPr>
            <w:webHidden/>
          </w:rPr>
        </w:r>
        <w:r w:rsidR="007A50FD">
          <w:rPr>
            <w:webHidden/>
          </w:rPr>
          <w:fldChar w:fldCharType="separate"/>
        </w:r>
        <w:r w:rsidR="007A50FD">
          <w:rPr>
            <w:webHidden/>
          </w:rPr>
          <w:t>2</w:t>
        </w:r>
        <w:r w:rsidR="007A50FD">
          <w:rPr>
            <w:webHidden/>
          </w:rPr>
          <w:fldChar w:fldCharType="end"/>
        </w:r>
      </w:hyperlink>
    </w:p>
    <w:p w14:paraId="7A710962" w14:textId="7C58354D" w:rsidR="007A50FD" w:rsidRDefault="0033570F">
      <w:pPr>
        <w:pStyle w:val="TOC2"/>
        <w:tabs>
          <w:tab w:val="left" w:pos="1815"/>
        </w:tabs>
        <w:rPr>
          <w:sz w:val="22"/>
          <w:szCs w:val="22"/>
          <w:lang w:val="en-IE" w:eastAsia="en-IE"/>
        </w:rPr>
      </w:pPr>
      <w:hyperlink w:anchor="_Toc14876364" w:history="1">
        <w:r w:rsidR="007A50FD" w:rsidRPr="003F539C">
          <w:rPr>
            <w:rStyle w:val="Hyperlink"/>
            <w:rFonts w:asciiTheme="majorHAnsi" w:eastAsiaTheme="majorEastAsia" w:hAnsiTheme="majorHAnsi"/>
            <w:u w:color="008080"/>
          </w:rPr>
          <w:t>2.2</w:t>
        </w:r>
        <w:r w:rsidR="007A50FD">
          <w:rPr>
            <w:sz w:val="22"/>
            <w:szCs w:val="22"/>
            <w:lang w:val="en-IE" w:eastAsia="en-IE"/>
          </w:rPr>
          <w:tab/>
        </w:r>
        <w:r w:rsidR="007A50FD" w:rsidRPr="003F539C">
          <w:rPr>
            <w:rStyle w:val="Hyperlink"/>
          </w:rPr>
          <w:t>Constraints Study</w:t>
        </w:r>
        <w:r w:rsidR="007A50FD">
          <w:rPr>
            <w:webHidden/>
          </w:rPr>
          <w:tab/>
        </w:r>
        <w:r w:rsidR="007A50FD">
          <w:rPr>
            <w:webHidden/>
          </w:rPr>
          <w:fldChar w:fldCharType="begin"/>
        </w:r>
        <w:r w:rsidR="007A50FD">
          <w:rPr>
            <w:webHidden/>
          </w:rPr>
          <w:instrText xml:space="preserve"> PAGEREF _Toc14876364 \h </w:instrText>
        </w:r>
        <w:r w:rsidR="007A50FD">
          <w:rPr>
            <w:webHidden/>
          </w:rPr>
        </w:r>
        <w:r w:rsidR="007A50FD">
          <w:rPr>
            <w:webHidden/>
          </w:rPr>
          <w:fldChar w:fldCharType="separate"/>
        </w:r>
        <w:r w:rsidR="007A50FD">
          <w:rPr>
            <w:webHidden/>
          </w:rPr>
          <w:t>2</w:t>
        </w:r>
        <w:r w:rsidR="007A50FD">
          <w:rPr>
            <w:webHidden/>
          </w:rPr>
          <w:fldChar w:fldCharType="end"/>
        </w:r>
      </w:hyperlink>
    </w:p>
    <w:p w14:paraId="5D81DB40" w14:textId="61ECA11F" w:rsidR="007A50FD" w:rsidRDefault="0033570F">
      <w:pPr>
        <w:pStyle w:val="TOC1"/>
        <w:rPr>
          <w:b w:val="0"/>
          <w:sz w:val="22"/>
          <w:szCs w:val="22"/>
          <w:lang w:val="en-IE" w:eastAsia="en-IE"/>
        </w:rPr>
      </w:pPr>
      <w:hyperlink w:anchor="_Toc14876365" w:history="1">
        <w:r w:rsidR="007A50FD" w:rsidRPr="003F539C">
          <w:rPr>
            <w:rStyle w:val="Hyperlink"/>
            <w:rFonts w:asciiTheme="majorHAnsi" w:eastAsiaTheme="majorEastAsia" w:hAnsiTheme="majorHAnsi"/>
          </w:rPr>
          <w:t>3</w:t>
        </w:r>
        <w:r w:rsidR="007A50FD">
          <w:rPr>
            <w:b w:val="0"/>
            <w:sz w:val="22"/>
            <w:szCs w:val="22"/>
            <w:lang w:val="en-IE" w:eastAsia="en-IE"/>
          </w:rPr>
          <w:tab/>
        </w:r>
        <w:r w:rsidR="007A50FD" w:rsidRPr="003F539C">
          <w:rPr>
            <w:rStyle w:val="Hyperlink"/>
          </w:rPr>
          <w:t>Description of Proposed Works</w:t>
        </w:r>
        <w:r w:rsidR="007A50FD">
          <w:rPr>
            <w:webHidden/>
          </w:rPr>
          <w:tab/>
        </w:r>
        <w:r w:rsidR="007A50FD">
          <w:rPr>
            <w:webHidden/>
          </w:rPr>
          <w:fldChar w:fldCharType="begin"/>
        </w:r>
        <w:r w:rsidR="007A50FD">
          <w:rPr>
            <w:webHidden/>
          </w:rPr>
          <w:instrText xml:space="preserve"> PAGEREF _Toc14876365 \h </w:instrText>
        </w:r>
        <w:r w:rsidR="007A50FD">
          <w:rPr>
            <w:webHidden/>
          </w:rPr>
        </w:r>
        <w:r w:rsidR="007A50FD">
          <w:rPr>
            <w:webHidden/>
          </w:rPr>
          <w:fldChar w:fldCharType="separate"/>
        </w:r>
        <w:r w:rsidR="007A50FD">
          <w:rPr>
            <w:webHidden/>
          </w:rPr>
          <w:t>5</w:t>
        </w:r>
        <w:r w:rsidR="007A50FD">
          <w:rPr>
            <w:webHidden/>
          </w:rPr>
          <w:fldChar w:fldCharType="end"/>
        </w:r>
      </w:hyperlink>
    </w:p>
    <w:p w14:paraId="59C520C2" w14:textId="63DE297A" w:rsidR="007A50FD" w:rsidRDefault="0033570F">
      <w:pPr>
        <w:pStyle w:val="TOC2"/>
        <w:tabs>
          <w:tab w:val="left" w:pos="1815"/>
        </w:tabs>
        <w:rPr>
          <w:sz w:val="22"/>
          <w:szCs w:val="22"/>
          <w:lang w:val="en-IE" w:eastAsia="en-IE"/>
        </w:rPr>
      </w:pPr>
      <w:hyperlink w:anchor="_Toc14876366" w:history="1">
        <w:r w:rsidR="007A50FD" w:rsidRPr="003F539C">
          <w:rPr>
            <w:rStyle w:val="Hyperlink"/>
            <w:rFonts w:asciiTheme="majorHAnsi" w:eastAsiaTheme="majorEastAsia" w:hAnsiTheme="majorHAnsi"/>
            <w:u w:color="008080"/>
          </w:rPr>
          <w:t>3.1</w:t>
        </w:r>
        <w:r w:rsidR="007A50FD">
          <w:rPr>
            <w:sz w:val="22"/>
            <w:szCs w:val="22"/>
            <w:lang w:val="en-IE" w:eastAsia="en-IE"/>
          </w:rPr>
          <w:tab/>
        </w:r>
        <w:r w:rsidR="007A50FD" w:rsidRPr="003F539C">
          <w:rPr>
            <w:rStyle w:val="Hyperlink"/>
          </w:rPr>
          <w:t>Denmark Street to William Street</w:t>
        </w:r>
        <w:r w:rsidR="007A50FD">
          <w:rPr>
            <w:webHidden/>
          </w:rPr>
          <w:tab/>
        </w:r>
        <w:r w:rsidR="007A50FD">
          <w:rPr>
            <w:webHidden/>
          </w:rPr>
          <w:fldChar w:fldCharType="begin"/>
        </w:r>
        <w:r w:rsidR="007A50FD">
          <w:rPr>
            <w:webHidden/>
          </w:rPr>
          <w:instrText xml:space="preserve"> PAGEREF _Toc14876366 \h </w:instrText>
        </w:r>
        <w:r w:rsidR="007A50FD">
          <w:rPr>
            <w:webHidden/>
          </w:rPr>
        </w:r>
        <w:r w:rsidR="007A50FD">
          <w:rPr>
            <w:webHidden/>
          </w:rPr>
          <w:fldChar w:fldCharType="separate"/>
        </w:r>
        <w:r w:rsidR="007A50FD">
          <w:rPr>
            <w:webHidden/>
          </w:rPr>
          <w:t>6</w:t>
        </w:r>
        <w:r w:rsidR="007A50FD">
          <w:rPr>
            <w:webHidden/>
          </w:rPr>
          <w:fldChar w:fldCharType="end"/>
        </w:r>
      </w:hyperlink>
    </w:p>
    <w:p w14:paraId="7A868BA3" w14:textId="246F7EC6" w:rsidR="007A50FD" w:rsidRDefault="0033570F">
      <w:pPr>
        <w:pStyle w:val="TOC2"/>
        <w:tabs>
          <w:tab w:val="left" w:pos="1815"/>
        </w:tabs>
        <w:rPr>
          <w:sz w:val="22"/>
          <w:szCs w:val="22"/>
          <w:lang w:val="en-IE" w:eastAsia="en-IE"/>
        </w:rPr>
      </w:pPr>
      <w:hyperlink w:anchor="_Toc14876367" w:history="1">
        <w:r w:rsidR="007A50FD" w:rsidRPr="003F539C">
          <w:rPr>
            <w:rStyle w:val="Hyperlink"/>
            <w:rFonts w:asciiTheme="majorHAnsi" w:eastAsiaTheme="majorEastAsia" w:hAnsiTheme="majorHAnsi"/>
            <w:u w:color="008080"/>
          </w:rPr>
          <w:t>3.2</w:t>
        </w:r>
        <w:r w:rsidR="007A50FD">
          <w:rPr>
            <w:sz w:val="22"/>
            <w:szCs w:val="22"/>
            <w:lang w:val="en-IE" w:eastAsia="en-IE"/>
          </w:rPr>
          <w:tab/>
        </w:r>
        <w:r w:rsidR="007A50FD" w:rsidRPr="003F539C">
          <w:rPr>
            <w:rStyle w:val="Hyperlink"/>
          </w:rPr>
          <w:t>William Street to Roches Street</w:t>
        </w:r>
        <w:r w:rsidR="007A50FD">
          <w:rPr>
            <w:webHidden/>
          </w:rPr>
          <w:tab/>
        </w:r>
        <w:r w:rsidR="007A50FD">
          <w:rPr>
            <w:webHidden/>
          </w:rPr>
          <w:fldChar w:fldCharType="begin"/>
        </w:r>
        <w:r w:rsidR="007A50FD">
          <w:rPr>
            <w:webHidden/>
          </w:rPr>
          <w:instrText xml:space="preserve"> PAGEREF _Toc14876367 \h </w:instrText>
        </w:r>
        <w:r w:rsidR="007A50FD">
          <w:rPr>
            <w:webHidden/>
          </w:rPr>
        </w:r>
        <w:r w:rsidR="007A50FD">
          <w:rPr>
            <w:webHidden/>
          </w:rPr>
          <w:fldChar w:fldCharType="separate"/>
        </w:r>
        <w:r w:rsidR="007A50FD">
          <w:rPr>
            <w:webHidden/>
          </w:rPr>
          <w:t>8</w:t>
        </w:r>
        <w:r w:rsidR="007A50FD">
          <w:rPr>
            <w:webHidden/>
          </w:rPr>
          <w:fldChar w:fldCharType="end"/>
        </w:r>
      </w:hyperlink>
    </w:p>
    <w:p w14:paraId="16A7F244" w14:textId="12779201" w:rsidR="007A50FD" w:rsidRDefault="0033570F">
      <w:pPr>
        <w:pStyle w:val="TOC2"/>
        <w:tabs>
          <w:tab w:val="left" w:pos="1815"/>
        </w:tabs>
        <w:rPr>
          <w:sz w:val="22"/>
          <w:szCs w:val="22"/>
          <w:lang w:val="en-IE" w:eastAsia="en-IE"/>
        </w:rPr>
      </w:pPr>
      <w:hyperlink w:anchor="_Toc14876368" w:history="1">
        <w:r w:rsidR="007A50FD" w:rsidRPr="003F539C">
          <w:rPr>
            <w:rStyle w:val="Hyperlink"/>
            <w:rFonts w:asciiTheme="majorHAnsi" w:eastAsiaTheme="majorEastAsia" w:hAnsiTheme="majorHAnsi"/>
            <w:u w:color="008080"/>
          </w:rPr>
          <w:t>3.3</w:t>
        </w:r>
        <w:r w:rsidR="007A50FD">
          <w:rPr>
            <w:sz w:val="22"/>
            <w:szCs w:val="22"/>
            <w:lang w:val="en-IE" w:eastAsia="en-IE"/>
          </w:rPr>
          <w:tab/>
        </w:r>
        <w:r w:rsidR="007A50FD" w:rsidRPr="003F539C">
          <w:rPr>
            <w:rStyle w:val="Hyperlink"/>
          </w:rPr>
          <w:t>Roches Street to Cecil Street</w:t>
        </w:r>
        <w:r w:rsidR="007A50FD">
          <w:rPr>
            <w:webHidden/>
          </w:rPr>
          <w:tab/>
        </w:r>
        <w:r w:rsidR="007A50FD">
          <w:rPr>
            <w:webHidden/>
          </w:rPr>
          <w:fldChar w:fldCharType="begin"/>
        </w:r>
        <w:r w:rsidR="007A50FD">
          <w:rPr>
            <w:webHidden/>
          </w:rPr>
          <w:instrText xml:space="preserve"> PAGEREF _Toc14876368 \h </w:instrText>
        </w:r>
        <w:r w:rsidR="007A50FD">
          <w:rPr>
            <w:webHidden/>
          </w:rPr>
        </w:r>
        <w:r w:rsidR="007A50FD">
          <w:rPr>
            <w:webHidden/>
          </w:rPr>
          <w:fldChar w:fldCharType="separate"/>
        </w:r>
        <w:r w:rsidR="007A50FD">
          <w:rPr>
            <w:webHidden/>
          </w:rPr>
          <w:t>11</w:t>
        </w:r>
        <w:r w:rsidR="007A50FD">
          <w:rPr>
            <w:webHidden/>
          </w:rPr>
          <w:fldChar w:fldCharType="end"/>
        </w:r>
      </w:hyperlink>
    </w:p>
    <w:p w14:paraId="4405CC88" w14:textId="329D9D62" w:rsidR="007A50FD" w:rsidRDefault="0033570F">
      <w:pPr>
        <w:pStyle w:val="TOC1"/>
        <w:rPr>
          <w:b w:val="0"/>
          <w:sz w:val="22"/>
          <w:szCs w:val="22"/>
          <w:lang w:val="en-IE" w:eastAsia="en-IE"/>
        </w:rPr>
      </w:pPr>
      <w:hyperlink w:anchor="_Toc14876369" w:history="1">
        <w:r w:rsidR="007A50FD" w:rsidRPr="003F539C">
          <w:rPr>
            <w:rStyle w:val="Hyperlink"/>
            <w:rFonts w:asciiTheme="majorHAnsi" w:eastAsiaTheme="majorEastAsia" w:hAnsiTheme="majorHAnsi"/>
          </w:rPr>
          <w:t>4</w:t>
        </w:r>
        <w:r w:rsidR="007A50FD">
          <w:rPr>
            <w:b w:val="0"/>
            <w:sz w:val="22"/>
            <w:szCs w:val="22"/>
            <w:lang w:val="en-IE" w:eastAsia="en-IE"/>
          </w:rPr>
          <w:tab/>
        </w:r>
        <w:r w:rsidR="007A50FD" w:rsidRPr="003F539C">
          <w:rPr>
            <w:rStyle w:val="Hyperlink"/>
          </w:rPr>
          <w:t>Design Statement</w:t>
        </w:r>
        <w:r w:rsidR="007A50FD">
          <w:rPr>
            <w:webHidden/>
          </w:rPr>
          <w:tab/>
        </w:r>
        <w:r w:rsidR="007A50FD">
          <w:rPr>
            <w:webHidden/>
          </w:rPr>
          <w:fldChar w:fldCharType="begin"/>
        </w:r>
        <w:r w:rsidR="007A50FD">
          <w:rPr>
            <w:webHidden/>
          </w:rPr>
          <w:instrText xml:space="preserve"> PAGEREF _Toc14876369 \h </w:instrText>
        </w:r>
        <w:r w:rsidR="007A50FD">
          <w:rPr>
            <w:webHidden/>
          </w:rPr>
        </w:r>
        <w:r w:rsidR="007A50FD">
          <w:rPr>
            <w:webHidden/>
          </w:rPr>
          <w:fldChar w:fldCharType="separate"/>
        </w:r>
        <w:r w:rsidR="007A50FD">
          <w:rPr>
            <w:webHidden/>
          </w:rPr>
          <w:t>13</w:t>
        </w:r>
        <w:r w:rsidR="007A50FD">
          <w:rPr>
            <w:webHidden/>
          </w:rPr>
          <w:fldChar w:fldCharType="end"/>
        </w:r>
      </w:hyperlink>
    </w:p>
    <w:p w14:paraId="2D844F3B" w14:textId="308F3E48" w:rsidR="007A50FD" w:rsidRDefault="0033570F">
      <w:pPr>
        <w:pStyle w:val="TOC2"/>
        <w:tabs>
          <w:tab w:val="left" w:pos="1815"/>
        </w:tabs>
        <w:rPr>
          <w:sz w:val="22"/>
          <w:szCs w:val="22"/>
          <w:lang w:val="en-IE" w:eastAsia="en-IE"/>
        </w:rPr>
      </w:pPr>
      <w:hyperlink w:anchor="_Toc14876370" w:history="1">
        <w:r w:rsidR="007A50FD" w:rsidRPr="003F539C">
          <w:rPr>
            <w:rStyle w:val="Hyperlink"/>
            <w:rFonts w:asciiTheme="majorHAnsi" w:eastAsiaTheme="majorEastAsia" w:hAnsiTheme="majorHAnsi"/>
            <w:u w:color="008080"/>
          </w:rPr>
          <w:t>4.1</w:t>
        </w:r>
        <w:r w:rsidR="007A50FD">
          <w:rPr>
            <w:sz w:val="22"/>
            <w:szCs w:val="22"/>
            <w:lang w:val="en-IE" w:eastAsia="en-IE"/>
          </w:rPr>
          <w:tab/>
        </w:r>
        <w:r w:rsidR="007A50FD" w:rsidRPr="003F539C">
          <w:rPr>
            <w:rStyle w:val="Hyperlink"/>
          </w:rPr>
          <w:t>Introduction</w:t>
        </w:r>
        <w:r w:rsidR="007A50FD">
          <w:rPr>
            <w:webHidden/>
          </w:rPr>
          <w:tab/>
        </w:r>
        <w:r w:rsidR="007A50FD">
          <w:rPr>
            <w:webHidden/>
          </w:rPr>
          <w:fldChar w:fldCharType="begin"/>
        </w:r>
        <w:r w:rsidR="007A50FD">
          <w:rPr>
            <w:webHidden/>
          </w:rPr>
          <w:instrText xml:space="preserve"> PAGEREF _Toc14876370 \h </w:instrText>
        </w:r>
        <w:r w:rsidR="007A50FD">
          <w:rPr>
            <w:webHidden/>
          </w:rPr>
        </w:r>
        <w:r w:rsidR="007A50FD">
          <w:rPr>
            <w:webHidden/>
          </w:rPr>
          <w:fldChar w:fldCharType="separate"/>
        </w:r>
        <w:r w:rsidR="007A50FD">
          <w:rPr>
            <w:webHidden/>
          </w:rPr>
          <w:t>13</w:t>
        </w:r>
        <w:r w:rsidR="007A50FD">
          <w:rPr>
            <w:webHidden/>
          </w:rPr>
          <w:fldChar w:fldCharType="end"/>
        </w:r>
      </w:hyperlink>
    </w:p>
    <w:p w14:paraId="47E04B65" w14:textId="0CD309A9" w:rsidR="007A50FD" w:rsidRDefault="0033570F">
      <w:pPr>
        <w:pStyle w:val="TOC2"/>
        <w:tabs>
          <w:tab w:val="left" w:pos="1815"/>
        </w:tabs>
        <w:rPr>
          <w:sz w:val="22"/>
          <w:szCs w:val="22"/>
          <w:lang w:val="en-IE" w:eastAsia="en-IE"/>
        </w:rPr>
      </w:pPr>
      <w:hyperlink w:anchor="_Toc14876371" w:history="1">
        <w:r w:rsidR="007A50FD" w:rsidRPr="003F539C">
          <w:rPr>
            <w:rStyle w:val="Hyperlink"/>
            <w:rFonts w:asciiTheme="majorHAnsi" w:eastAsiaTheme="majorEastAsia" w:hAnsiTheme="majorHAnsi"/>
            <w:u w:color="008080"/>
          </w:rPr>
          <w:t>4.2</w:t>
        </w:r>
        <w:r w:rsidR="007A50FD">
          <w:rPr>
            <w:sz w:val="22"/>
            <w:szCs w:val="22"/>
            <w:lang w:val="en-IE" w:eastAsia="en-IE"/>
          </w:rPr>
          <w:tab/>
        </w:r>
        <w:r w:rsidR="007A50FD" w:rsidRPr="003F539C">
          <w:rPr>
            <w:rStyle w:val="Hyperlink"/>
          </w:rPr>
          <w:t>Design Context</w:t>
        </w:r>
        <w:r w:rsidR="007A50FD">
          <w:rPr>
            <w:webHidden/>
          </w:rPr>
          <w:tab/>
        </w:r>
        <w:r w:rsidR="007A50FD">
          <w:rPr>
            <w:webHidden/>
          </w:rPr>
          <w:fldChar w:fldCharType="begin"/>
        </w:r>
        <w:r w:rsidR="007A50FD">
          <w:rPr>
            <w:webHidden/>
          </w:rPr>
          <w:instrText xml:space="preserve"> PAGEREF _Toc14876371 \h </w:instrText>
        </w:r>
        <w:r w:rsidR="007A50FD">
          <w:rPr>
            <w:webHidden/>
          </w:rPr>
        </w:r>
        <w:r w:rsidR="007A50FD">
          <w:rPr>
            <w:webHidden/>
          </w:rPr>
          <w:fldChar w:fldCharType="separate"/>
        </w:r>
        <w:r w:rsidR="007A50FD">
          <w:rPr>
            <w:webHidden/>
          </w:rPr>
          <w:t>13</w:t>
        </w:r>
        <w:r w:rsidR="007A50FD">
          <w:rPr>
            <w:webHidden/>
          </w:rPr>
          <w:fldChar w:fldCharType="end"/>
        </w:r>
      </w:hyperlink>
    </w:p>
    <w:p w14:paraId="02B94E0B" w14:textId="2A7C6AAC" w:rsidR="007A50FD" w:rsidRDefault="0033570F">
      <w:pPr>
        <w:pStyle w:val="TOC2"/>
        <w:tabs>
          <w:tab w:val="left" w:pos="1815"/>
        </w:tabs>
        <w:rPr>
          <w:sz w:val="22"/>
          <w:szCs w:val="22"/>
          <w:lang w:val="en-IE" w:eastAsia="en-IE"/>
        </w:rPr>
      </w:pPr>
      <w:hyperlink w:anchor="_Toc14876372" w:history="1">
        <w:r w:rsidR="007A50FD" w:rsidRPr="003F539C">
          <w:rPr>
            <w:rStyle w:val="Hyperlink"/>
            <w:rFonts w:asciiTheme="majorHAnsi" w:eastAsiaTheme="majorEastAsia" w:hAnsiTheme="majorHAnsi"/>
            <w:u w:color="008080"/>
          </w:rPr>
          <w:t>4.3</w:t>
        </w:r>
        <w:r w:rsidR="007A50FD">
          <w:rPr>
            <w:sz w:val="22"/>
            <w:szCs w:val="22"/>
            <w:lang w:val="en-IE" w:eastAsia="en-IE"/>
          </w:rPr>
          <w:tab/>
        </w:r>
        <w:r w:rsidR="007A50FD" w:rsidRPr="003F539C">
          <w:rPr>
            <w:rStyle w:val="Hyperlink"/>
          </w:rPr>
          <w:t>Design Team</w:t>
        </w:r>
        <w:r w:rsidR="007A50FD">
          <w:rPr>
            <w:webHidden/>
          </w:rPr>
          <w:tab/>
        </w:r>
        <w:r w:rsidR="007A50FD">
          <w:rPr>
            <w:webHidden/>
          </w:rPr>
          <w:fldChar w:fldCharType="begin"/>
        </w:r>
        <w:r w:rsidR="007A50FD">
          <w:rPr>
            <w:webHidden/>
          </w:rPr>
          <w:instrText xml:space="preserve"> PAGEREF _Toc14876372 \h </w:instrText>
        </w:r>
        <w:r w:rsidR="007A50FD">
          <w:rPr>
            <w:webHidden/>
          </w:rPr>
        </w:r>
        <w:r w:rsidR="007A50FD">
          <w:rPr>
            <w:webHidden/>
          </w:rPr>
          <w:fldChar w:fldCharType="separate"/>
        </w:r>
        <w:r w:rsidR="007A50FD">
          <w:rPr>
            <w:webHidden/>
          </w:rPr>
          <w:t>13</w:t>
        </w:r>
        <w:r w:rsidR="007A50FD">
          <w:rPr>
            <w:webHidden/>
          </w:rPr>
          <w:fldChar w:fldCharType="end"/>
        </w:r>
      </w:hyperlink>
    </w:p>
    <w:p w14:paraId="19F3A223" w14:textId="74323592" w:rsidR="007A50FD" w:rsidRDefault="0033570F">
      <w:pPr>
        <w:pStyle w:val="TOC2"/>
        <w:tabs>
          <w:tab w:val="left" w:pos="1815"/>
        </w:tabs>
        <w:rPr>
          <w:sz w:val="22"/>
          <w:szCs w:val="22"/>
          <w:lang w:val="en-IE" w:eastAsia="en-IE"/>
        </w:rPr>
      </w:pPr>
      <w:hyperlink w:anchor="_Toc14876373" w:history="1">
        <w:r w:rsidR="007A50FD" w:rsidRPr="003F539C">
          <w:rPr>
            <w:rStyle w:val="Hyperlink"/>
            <w:rFonts w:asciiTheme="majorHAnsi" w:eastAsiaTheme="majorEastAsia" w:hAnsiTheme="majorHAnsi"/>
            <w:u w:color="008080"/>
          </w:rPr>
          <w:t>4.4</w:t>
        </w:r>
        <w:r w:rsidR="007A50FD">
          <w:rPr>
            <w:sz w:val="22"/>
            <w:szCs w:val="22"/>
            <w:lang w:val="en-IE" w:eastAsia="en-IE"/>
          </w:rPr>
          <w:tab/>
        </w:r>
        <w:r w:rsidR="007A50FD" w:rsidRPr="003F539C">
          <w:rPr>
            <w:rStyle w:val="Hyperlink"/>
          </w:rPr>
          <w:t>Meeting Project Objectives</w:t>
        </w:r>
        <w:r w:rsidR="007A50FD">
          <w:rPr>
            <w:webHidden/>
          </w:rPr>
          <w:tab/>
        </w:r>
        <w:r w:rsidR="007A50FD">
          <w:rPr>
            <w:webHidden/>
          </w:rPr>
          <w:fldChar w:fldCharType="begin"/>
        </w:r>
        <w:r w:rsidR="007A50FD">
          <w:rPr>
            <w:webHidden/>
          </w:rPr>
          <w:instrText xml:space="preserve"> PAGEREF _Toc14876373 \h </w:instrText>
        </w:r>
        <w:r w:rsidR="007A50FD">
          <w:rPr>
            <w:webHidden/>
          </w:rPr>
        </w:r>
        <w:r w:rsidR="007A50FD">
          <w:rPr>
            <w:webHidden/>
          </w:rPr>
          <w:fldChar w:fldCharType="separate"/>
        </w:r>
        <w:r w:rsidR="007A50FD">
          <w:rPr>
            <w:webHidden/>
          </w:rPr>
          <w:t>14</w:t>
        </w:r>
        <w:r w:rsidR="007A50FD">
          <w:rPr>
            <w:webHidden/>
          </w:rPr>
          <w:fldChar w:fldCharType="end"/>
        </w:r>
      </w:hyperlink>
    </w:p>
    <w:p w14:paraId="329FDDA7" w14:textId="5789525C" w:rsidR="007A50FD" w:rsidRDefault="0033570F">
      <w:pPr>
        <w:pStyle w:val="TOC1"/>
        <w:rPr>
          <w:b w:val="0"/>
          <w:sz w:val="22"/>
          <w:szCs w:val="22"/>
          <w:lang w:val="en-IE" w:eastAsia="en-IE"/>
        </w:rPr>
      </w:pPr>
      <w:hyperlink w:anchor="_Toc14876374" w:history="1">
        <w:r w:rsidR="007A50FD" w:rsidRPr="003F539C">
          <w:rPr>
            <w:rStyle w:val="Hyperlink"/>
            <w:rFonts w:asciiTheme="majorHAnsi" w:eastAsiaTheme="majorEastAsia" w:hAnsiTheme="majorHAnsi"/>
          </w:rPr>
          <w:t>5</w:t>
        </w:r>
        <w:r w:rsidR="007A50FD">
          <w:rPr>
            <w:b w:val="0"/>
            <w:sz w:val="22"/>
            <w:szCs w:val="22"/>
            <w:lang w:val="en-IE" w:eastAsia="en-IE"/>
          </w:rPr>
          <w:tab/>
        </w:r>
        <w:r w:rsidR="007A50FD" w:rsidRPr="003F539C">
          <w:rPr>
            <w:rStyle w:val="Hyperlink"/>
          </w:rPr>
          <w:t>Conclusion</w:t>
        </w:r>
        <w:r w:rsidR="007A50FD">
          <w:rPr>
            <w:webHidden/>
          </w:rPr>
          <w:tab/>
        </w:r>
        <w:r w:rsidR="007A50FD">
          <w:rPr>
            <w:webHidden/>
          </w:rPr>
          <w:fldChar w:fldCharType="begin"/>
        </w:r>
        <w:r w:rsidR="007A50FD">
          <w:rPr>
            <w:webHidden/>
          </w:rPr>
          <w:instrText xml:space="preserve"> PAGEREF _Toc14876374 \h </w:instrText>
        </w:r>
        <w:r w:rsidR="007A50FD">
          <w:rPr>
            <w:webHidden/>
          </w:rPr>
        </w:r>
        <w:r w:rsidR="007A50FD">
          <w:rPr>
            <w:webHidden/>
          </w:rPr>
          <w:fldChar w:fldCharType="separate"/>
        </w:r>
        <w:r w:rsidR="007A50FD">
          <w:rPr>
            <w:webHidden/>
          </w:rPr>
          <w:t>17</w:t>
        </w:r>
        <w:r w:rsidR="007A50FD">
          <w:rPr>
            <w:webHidden/>
          </w:rPr>
          <w:fldChar w:fldCharType="end"/>
        </w:r>
      </w:hyperlink>
    </w:p>
    <w:p w14:paraId="38326172" w14:textId="253B75F1" w:rsidR="002D76EE" w:rsidRPr="004C0B7F" w:rsidRDefault="002D76EE" w:rsidP="002D76EE">
      <w:r w:rsidRPr="004C0B7F">
        <w:fldChar w:fldCharType="end"/>
      </w:r>
    </w:p>
    <w:p w14:paraId="7FD12A87" w14:textId="77777777" w:rsidR="002D76EE" w:rsidRPr="004C0B7F" w:rsidRDefault="002D76EE" w:rsidP="002D76EE"/>
    <w:p w14:paraId="16596E43" w14:textId="77777777" w:rsidR="002D76EE" w:rsidRPr="004C0B7F" w:rsidRDefault="002D76EE" w:rsidP="002D76EE"/>
    <w:p w14:paraId="7FE7C57F" w14:textId="77777777" w:rsidR="002D76EE" w:rsidRPr="004C0B7F" w:rsidRDefault="002D76EE" w:rsidP="002D76EE">
      <w:pPr>
        <w:pStyle w:val="ReportContentsSub"/>
        <w:rPr>
          <w:vanish/>
        </w:rPr>
      </w:pPr>
      <w:bookmarkStart w:id="54" w:name="References"/>
      <w:r w:rsidRPr="004C0B7F">
        <w:rPr>
          <w:vanish/>
        </w:rPr>
        <w:t>References</w:t>
      </w:r>
    </w:p>
    <w:p w14:paraId="79908C13" w14:textId="77777777" w:rsidR="002D76EE" w:rsidRPr="004C0B7F" w:rsidRDefault="002D76EE" w:rsidP="002D76EE">
      <w:pPr>
        <w:rPr>
          <w:vanish/>
        </w:rPr>
      </w:pPr>
    </w:p>
    <w:p w14:paraId="395AA752" w14:textId="77777777" w:rsidR="002D76EE" w:rsidRPr="004C0B7F" w:rsidRDefault="002D76EE" w:rsidP="002D76EE">
      <w:pPr>
        <w:rPr>
          <w:vanish/>
        </w:rPr>
      </w:pPr>
    </w:p>
    <w:p w14:paraId="65D1B659" w14:textId="77777777" w:rsidR="002D76EE" w:rsidRPr="004C0B7F" w:rsidRDefault="002D76EE" w:rsidP="002D76EE">
      <w:pPr>
        <w:rPr>
          <w:vanish/>
        </w:rPr>
      </w:pPr>
    </w:p>
    <w:p w14:paraId="394D7210" w14:textId="77777777" w:rsidR="002D76EE" w:rsidRPr="004C0B7F" w:rsidRDefault="002D76EE" w:rsidP="002D76EE">
      <w:pPr>
        <w:pStyle w:val="ReportContentsSub"/>
        <w:rPr>
          <w:vanish/>
        </w:rPr>
      </w:pPr>
      <w:bookmarkStart w:id="55" w:name="Tables"/>
      <w:bookmarkEnd w:id="54"/>
      <w:r w:rsidRPr="004C0B7F">
        <w:rPr>
          <w:vanish/>
        </w:rPr>
        <w:t>Tables</w:t>
      </w:r>
    </w:p>
    <w:p w14:paraId="6B1DA1B5" w14:textId="77777777" w:rsidR="002D76EE" w:rsidRPr="004C0B7F" w:rsidRDefault="002D76EE" w:rsidP="002D76EE">
      <w:pPr>
        <w:rPr>
          <w:noProof/>
          <w:vanish/>
        </w:rPr>
      </w:pPr>
    </w:p>
    <w:p w14:paraId="6AD18B0C" w14:textId="77777777" w:rsidR="002D76EE" w:rsidRPr="004C0B7F" w:rsidRDefault="002D76EE" w:rsidP="002D76EE">
      <w:pPr>
        <w:rPr>
          <w:noProof/>
          <w:vanish/>
        </w:rPr>
      </w:pPr>
    </w:p>
    <w:p w14:paraId="03D03397" w14:textId="77777777" w:rsidR="002D76EE" w:rsidRPr="004C0B7F" w:rsidRDefault="002D76EE" w:rsidP="002D76EE">
      <w:pPr>
        <w:rPr>
          <w:noProof/>
          <w:vanish/>
        </w:rPr>
      </w:pPr>
    </w:p>
    <w:p w14:paraId="6557CE71" w14:textId="77777777" w:rsidR="002D76EE" w:rsidRPr="004C0B7F" w:rsidRDefault="002D76EE" w:rsidP="002D76EE">
      <w:pPr>
        <w:pStyle w:val="ReportContentsSub"/>
        <w:rPr>
          <w:vanish/>
        </w:rPr>
      </w:pPr>
      <w:bookmarkStart w:id="56" w:name="Figures"/>
      <w:bookmarkEnd w:id="55"/>
      <w:r w:rsidRPr="004C0B7F">
        <w:rPr>
          <w:vanish/>
        </w:rPr>
        <w:t>Figures</w:t>
      </w:r>
    </w:p>
    <w:p w14:paraId="7497B3CB" w14:textId="77777777" w:rsidR="002D76EE" w:rsidRPr="004C0B7F" w:rsidRDefault="002D76EE" w:rsidP="002D76EE">
      <w:pPr>
        <w:rPr>
          <w:vanish/>
        </w:rPr>
      </w:pPr>
    </w:p>
    <w:p w14:paraId="7AD95E6A" w14:textId="77777777" w:rsidR="002D76EE" w:rsidRPr="004C0B7F" w:rsidRDefault="002D76EE" w:rsidP="002D76EE">
      <w:pPr>
        <w:rPr>
          <w:noProof/>
          <w:vanish/>
        </w:rPr>
      </w:pPr>
    </w:p>
    <w:p w14:paraId="00080977" w14:textId="77777777" w:rsidR="002D76EE" w:rsidRPr="004C0B7F" w:rsidRDefault="002D76EE" w:rsidP="002D76EE">
      <w:pPr>
        <w:rPr>
          <w:noProof/>
          <w:vanish/>
        </w:rPr>
      </w:pPr>
    </w:p>
    <w:p w14:paraId="4F5FBE92" w14:textId="77777777" w:rsidR="002D76EE" w:rsidRPr="004C0B7F" w:rsidRDefault="002D76EE" w:rsidP="002D76EE">
      <w:pPr>
        <w:pStyle w:val="ReportContentsSub"/>
        <w:rPr>
          <w:vanish/>
        </w:rPr>
      </w:pPr>
      <w:bookmarkStart w:id="57" w:name="Drawings"/>
      <w:bookmarkEnd w:id="56"/>
      <w:r w:rsidRPr="004C0B7F">
        <w:rPr>
          <w:vanish/>
        </w:rPr>
        <w:t>Drawings</w:t>
      </w:r>
    </w:p>
    <w:p w14:paraId="271EC48E" w14:textId="77777777" w:rsidR="002D76EE" w:rsidRPr="004C0B7F" w:rsidRDefault="002D76EE" w:rsidP="002D76EE">
      <w:pPr>
        <w:rPr>
          <w:noProof/>
          <w:vanish/>
        </w:rPr>
      </w:pPr>
    </w:p>
    <w:p w14:paraId="626730B5" w14:textId="77777777" w:rsidR="002D76EE" w:rsidRPr="004C0B7F" w:rsidRDefault="002D76EE" w:rsidP="002D76EE">
      <w:pPr>
        <w:rPr>
          <w:noProof/>
          <w:vanish/>
        </w:rPr>
      </w:pPr>
    </w:p>
    <w:p w14:paraId="2BC487A4" w14:textId="77777777" w:rsidR="002D76EE" w:rsidRPr="004C0B7F" w:rsidRDefault="002D76EE" w:rsidP="002D76EE">
      <w:pPr>
        <w:rPr>
          <w:noProof/>
          <w:vanish/>
        </w:rPr>
      </w:pPr>
    </w:p>
    <w:p w14:paraId="2D946A08" w14:textId="77777777" w:rsidR="002D76EE" w:rsidRPr="004C0B7F" w:rsidRDefault="002D76EE" w:rsidP="002D76EE">
      <w:pPr>
        <w:pStyle w:val="ReportContentsSub"/>
        <w:rPr>
          <w:vanish/>
        </w:rPr>
      </w:pPr>
      <w:bookmarkStart w:id="58" w:name="Pictures"/>
      <w:bookmarkEnd w:id="57"/>
      <w:r w:rsidRPr="004C0B7F">
        <w:rPr>
          <w:vanish/>
        </w:rPr>
        <w:t>Pictures</w:t>
      </w:r>
    </w:p>
    <w:p w14:paraId="31B48B60" w14:textId="77777777" w:rsidR="002D76EE" w:rsidRPr="004C0B7F" w:rsidRDefault="002D76EE" w:rsidP="002D76EE">
      <w:pPr>
        <w:rPr>
          <w:noProof/>
          <w:vanish/>
        </w:rPr>
      </w:pPr>
    </w:p>
    <w:p w14:paraId="7653ACE0" w14:textId="77777777" w:rsidR="002D76EE" w:rsidRPr="004C0B7F" w:rsidRDefault="002D76EE" w:rsidP="002D76EE">
      <w:pPr>
        <w:rPr>
          <w:noProof/>
          <w:vanish/>
        </w:rPr>
      </w:pPr>
    </w:p>
    <w:p w14:paraId="031C06C3" w14:textId="77777777" w:rsidR="002D76EE" w:rsidRPr="004C0B7F" w:rsidRDefault="002D76EE" w:rsidP="002D76EE">
      <w:pPr>
        <w:rPr>
          <w:noProof/>
          <w:vanish/>
        </w:rPr>
      </w:pPr>
    </w:p>
    <w:p w14:paraId="653C2434" w14:textId="77777777" w:rsidR="002D76EE" w:rsidRPr="004C0B7F" w:rsidRDefault="002D76EE" w:rsidP="002D76EE">
      <w:pPr>
        <w:pStyle w:val="ReportContentsSub"/>
        <w:rPr>
          <w:vanish/>
        </w:rPr>
      </w:pPr>
      <w:bookmarkStart w:id="59" w:name="Photographs"/>
      <w:bookmarkEnd w:id="58"/>
      <w:r w:rsidRPr="004C0B7F">
        <w:rPr>
          <w:vanish/>
        </w:rPr>
        <w:t>Photographs</w:t>
      </w:r>
    </w:p>
    <w:p w14:paraId="4F45D607" w14:textId="77777777" w:rsidR="002D76EE" w:rsidRPr="004C0B7F" w:rsidRDefault="002D76EE" w:rsidP="002D76EE">
      <w:pPr>
        <w:rPr>
          <w:noProof/>
          <w:vanish/>
        </w:rPr>
      </w:pPr>
    </w:p>
    <w:p w14:paraId="4530B40B" w14:textId="77777777" w:rsidR="002D76EE" w:rsidRPr="004C0B7F" w:rsidRDefault="002D76EE" w:rsidP="002D76EE">
      <w:pPr>
        <w:rPr>
          <w:noProof/>
          <w:vanish/>
        </w:rPr>
      </w:pPr>
    </w:p>
    <w:p w14:paraId="7877DA3E" w14:textId="77777777" w:rsidR="002D76EE" w:rsidRPr="004C0B7F" w:rsidRDefault="002D76EE" w:rsidP="002D76EE">
      <w:pPr>
        <w:rPr>
          <w:noProof/>
          <w:vanish/>
        </w:rPr>
      </w:pPr>
    </w:p>
    <w:p w14:paraId="28FC6AF8" w14:textId="77777777" w:rsidR="002D76EE" w:rsidRPr="004C0B7F" w:rsidRDefault="002D76EE" w:rsidP="002D76EE">
      <w:pPr>
        <w:pStyle w:val="ReportContentsSub"/>
        <w:rPr>
          <w:vanish/>
        </w:rPr>
      </w:pPr>
      <w:bookmarkStart w:id="60" w:name="Attachments"/>
      <w:bookmarkEnd w:id="59"/>
      <w:r w:rsidRPr="004C0B7F">
        <w:rPr>
          <w:vanish/>
        </w:rPr>
        <w:t>Attachments</w:t>
      </w:r>
    </w:p>
    <w:p w14:paraId="76A07C0A" w14:textId="77777777" w:rsidR="002D76EE" w:rsidRPr="004C0B7F" w:rsidRDefault="002D76EE" w:rsidP="002D76EE">
      <w:pPr>
        <w:rPr>
          <w:noProof/>
          <w:vanish/>
        </w:rPr>
      </w:pPr>
    </w:p>
    <w:p w14:paraId="05C38492" w14:textId="77777777" w:rsidR="002D76EE" w:rsidRPr="004C0B7F" w:rsidRDefault="002D76EE" w:rsidP="002D76EE">
      <w:pPr>
        <w:rPr>
          <w:noProof/>
          <w:vanish/>
        </w:rPr>
      </w:pPr>
    </w:p>
    <w:p w14:paraId="38C18F1C" w14:textId="77777777" w:rsidR="002D76EE" w:rsidRPr="004C0B7F" w:rsidRDefault="002D76EE" w:rsidP="002D76EE">
      <w:pPr>
        <w:rPr>
          <w:noProof/>
          <w:vanish/>
        </w:rPr>
      </w:pPr>
    </w:p>
    <w:p w14:paraId="749BF63E" w14:textId="77777777" w:rsidR="002D76EE" w:rsidRPr="004C0B7F" w:rsidRDefault="002D76EE" w:rsidP="002D76EE">
      <w:pPr>
        <w:pStyle w:val="ReportContentsSub"/>
        <w:rPr>
          <w:vanish/>
        </w:rPr>
      </w:pPr>
      <w:bookmarkStart w:id="61" w:name="Appendices"/>
      <w:bookmarkEnd w:id="60"/>
      <w:r w:rsidRPr="004C0B7F">
        <w:rPr>
          <w:vanish/>
        </w:rPr>
        <w:t>Appendices</w:t>
      </w:r>
    </w:p>
    <w:p w14:paraId="1E4296E5" w14:textId="77777777" w:rsidR="002D76EE" w:rsidRPr="004C0B7F" w:rsidRDefault="002D76EE" w:rsidP="002D76EE">
      <w:pPr>
        <w:rPr>
          <w:noProof/>
          <w:vanish/>
        </w:rPr>
      </w:pPr>
    </w:p>
    <w:p w14:paraId="7BA39818" w14:textId="77777777" w:rsidR="002D76EE" w:rsidRPr="004C0B7F" w:rsidRDefault="002D76EE" w:rsidP="002D76EE">
      <w:pPr>
        <w:rPr>
          <w:noProof/>
          <w:vanish/>
        </w:rPr>
      </w:pPr>
    </w:p>
    <w:bookmarkEnd w:id="61" w:displacedByCustomXml="next"/>
    <w:sdt>
      <w:sdtPr>
        <w:tag w:val="ProtectedSB"/>
        <w:id w:val="1089925"/>
        <w:placeholder>
          <w:docPart w:val="4AD7F5C0FB5145B99C269389A3ECE332"/>
        </w:placeholder>
        <w:showingPlcHdr/>
      </w:sdtPr>
      <w:sdtContent>
        <w:p w14:paraId="4E0EC6CE" w14:textId="2927F93C" w:rsidR="002D76EE" w:rsidRPr="004C0B7F" w:rsidRDefault="00452E93" w:rsidP="002D76EE">
          <w:pPr>
            <w:sectPr w:rsidR="002D76EE" w:rsidRPr="004C0B7F" w:rsidSect="001B56AC">
              <w:headerReference w:type="default" r:id="rId32"/>
              <w:footerReference w:type="default" r:id="rId33"/>
              <w:pgSz w:w="11907" w:h="16840" w:code="9"/>
              <w:pgMar w:top="1701" w:right="1985" w:bottom="1418" w:left="1985" w:header="567" w:footer="567" w:gutter="0"/>
              <w:pgNumType w:start="1"/>
              <w:cols w:space="720"/>
              <w:formProt w:val="0"/>
              <w:docGrid w:linePitch="326"/>
            </w:sectPr>
          </w:pPr>
          <w:r w:rsidRPr="00452E93">
            <w:rPr>
              <w:rStyle w:val="PlaceholderText"/>
            </w:rPr>
            <w:t xml:space="preserve"> </w:t>
          </w:r>
        </w:p>
      </w:sdtContent>
    </w:sdt>
    <w:p w14:paraId="27EDB0DE" w14:textId="6B94028D" w:rsidR="00CE1501" w:rsidRDefault="00B12B32" w:rsidP="00CE1501">
      <w:pPr>
        <w:pStyle w:val="ReportLevel1"/>
      </w:pPr>
      <w:bookmarkStart w:id="64" w:name="Text"/>
      <w:bookmarkStart w:id="65" w:name="_Toc14876360"/>
      <w:bookmarkEnd w:id="64"/>
      <w:r>
        <w:lastRenderedPageBreak/>
        <w:t>Introduction</w:t>
      </w:r>
      <w:bookmarkEnd w:id="65"/>
      <w:r>
        <w:t xml:space="preserve"> </w:t>
      </w:r>
    </w:p>
    <w:p w14:paraId="7E89CDB8" w14:textId="43053D61" w:rsidR="00C14015" w:rsidRPr="001A3E89" w:rsidRDefault="00C14015" w:rsidP="00C14015">
      <w:pPr>
        <w:rPr>
          <w:rFonts w:eastAsiaTheme="minorHAnsi"/>
          <w:lang w:eastAsia="en-US"/>
        </w:rPr>
      </w:pPr>
      <w:bookmarkStart w:id="66" w:name="_Hlk11420986"/>
      <w:r w:rsidRPr="001A3E89">
        <w:t xml:space="preserve">Limerick City is undergoing a transformation. The completion of Gardens International, the progress of the Opera Centre and the proposed Rugby Experience building will see larger numbers of people working in Limerick City Centre. With projected population growth for Limerick City of 50,000 people under the Project 2040 National Planning Framework, the work currently being carried out by Limerick City and County Council’s CityXChange programme will promote the City Centre as a viable place to live. O’Connell Street will be a principal connector between all of these developments and must reflect and underpin anticipated population growth and significantly increased footfall.   </w:t>
      </w:r>
    </w:p>
    <w:p w14:paraId="07A5FC51" w14:textId="77777777" w:rsidR="00C14015" w:rsidRPr="001A3E89" w:rsidRDefault="00C14015" w:rsidP="00C14015"/>
    <w:p w14:paraId="05CD5545" w14:textId="0221549A" w:rsidR="00C14015" w:rsidRPr="001A3E89" w:rsidRDefault="00C14015" w:rsidP="00C14015">
      <w:r w:rsidRPr="001A3E89">
        <w:t xml:space="preserve">In anticipation of this growth, Limerick City and County Council is currently undertaking the O’Connell Street Revitalisation Project (Phase 1). The project will start at the top of Patrick Street, end at The Crescent, and Phase 1 will focus on that area of O’Connell Street that lies between Denmark Street and Cecil Street. The aim of the project is to breathe new life into O’Connell Street for pedestrians and residents, to redefine its role as a destination within Limerick City and the greater Mid-West region, to support more sustainable modes of transport, and to provide a stronger and more visually appealing urban connector within the city centre. </w:t>
      </w:r>
    </w:p>
    <w:p w14:paraId="314CE121" w14:textId="77777777" w:rsidR="00C14015" w:rsidRPr="001A3E89" w:rsidRDefault="00C14015" w:rsidP="00C14015"/>
    <w:p w14:paraId="6D657724" w14:textId="58EF253D" w:rsidR="00C14015" w:rsidRPr="001A3E89" w:rsidRDefault="00C14015" w:rsidP="00C14015">
      <w:r w:rsidRPr="001A3E89">
        <w:t>While O’Connell Street is a critical thoroughfare for Limerick City at present</w:t>
      </w:r>
      <w:r w:rsidR="001A3E89">
        <w:t xml:space="preserve">, </w:t>
      </w:r>
      <w:r w:rsidRPr="001A3E89">
        <w:t>this project seeks to redress this through placemaking along O’Connell Street and its immediate vicinity. The O'Connell Street Revitalisation Project will create a backdrop to more positive engagement with the city through much-reduced traffic volumes, greater cyclist and bus accessibility, wider and improved footpaths, reduction in urban clutter, increased landscaping and trees, and will generally contribute to a more pleasant environment for those who currently live and work in the city centre, and for the anticipated increase in working and residential populations of Limerick</w:t>
      </w:r>
      <w:r w:rsidR="001A3E89">
        <w:t>.</w:t>
      </w:r>
    </w:p>
    <w:p w14:paraId="68989D35" w14:textId="77777777" w:rsidR="00C14015" w:rsidRPr="001A3E89" w:rsidRDefault="00C14015" w:rsidP="00C14015"/>
    <w:p w14:paraId="41D3E148" w14:textId="6974851A" w:rsidR="00C14015" w:rsidRPr="001A3E89" w:rsidRDefault="00C14015" w:rsidP="00C14015">
      <w:r w:rsidRPr="001A3E89">
        <w:t>The project is being part-funded by the European Regional Development Fund (ERDF) via the Southern Regional Assembly.</w:t>
      </w:r>
    </w:p>
    <w:p w14:paraId="68C5C0E8" w14:textId="5FF38CAE" w:rsidR="00BE0CEA" w:rsidRPr="001A3E89" w:rsidRDefault="00BE0CEA" w:rsidP="00C14015">
      <w:pPr>
        <w:pStyle w:val="ReportText"/>
      </w:pPr>
      <w:r w:rsidRPr="001A3E89">
        <w:t xml:space="preserve">The purpose </w:t>
      </w:r>
      <w:r w:rsidR="007A46EB" w:rsidRPr="001A3E89">
        <w:t xml:space="preserve">of this report is to set out the proposed layout for </w:t>
      </w:r>
      <w:r w:rsidR="003319B0" w:rsidRPr="001A3E89">
        <w:t xml:space="preserve">Phase 1 of the </w:t>
      </w:r>
      <w:r w:rsidR="007A46EB" w:rsidRPr="001A3E89">
        <w:t>O'Connell Street</w:t>
      </w:r>
      <w:r w:rsidR="003319B0" w:rsidRPr="001A3E89">
        <w:t xml:space="preserve"> Revitalisation Project,</w:t>
      </w:r>
      <w:r w:rsidR="007A46EB" w:rsidRPr="001A3E89">
        <w:t xml:space="preserve"> and detail the process followed in developing this layout for a planning application. </w:t>
      </w:r>
    </w:p>
    <w:p w14:paraId="527EF544" w14:textId="239A9EDA" w:rsidR="006C45FB" w:rsidRDefault="006C45FB" w:rsidP="006C45FB">
      <w:pPr>
        <w:pStyle w:val="ReportLevel2"/>
      </w:pPr>
      <w:bookmarkStart w:id="67" w:name="_Toc14876361"/>
      <w:bookmarkEnd w:id="66"/>
      <w:r>
        <w:t>Accompanying Material</w:t>
      </w:r>
      <w:bookmarkEnd w:id="67"/>
    </w:p>
    <w:p w14:paraId="09F1323B" w14:textId="2FD57944" w:rsidR="00BE0CEA" w:rsidRPr="0034512C" w:rsidRDefault="006C45FB" w:rsidP="0034512C">
      <w:pPr>
        <w:pStyle w:val="ReportText"/>
      </w:pPr>
      <w:r>
        <w:t>This report should be read in conjunction with the accompanying plan layout drawings</w:t>
      </w:r>
      <w:r w:rsidR="00606828">
        <w:t xml:space="preserve"> </w:t>
      </w:r>
      <w:r>
        <w:t>and photomontages</w:t>
      </w:r>
      <w:r w:rsidR="00F71BAE">
        <w:t xml:space="preserve"> (OCS-L-002 to OCS-L-011)</w:t>
      </w:r>
      <w:r w:rsidR="00606828">
        <w:t xml:space="preserve">. Environmental Impact Assessment (EIA) and Appropriate Assessment (AA) Screening Reports also form part of this application. </w:t>
      </w:r>
    </w:p>
    <w:p w14:paraId="3CD8EEDB" w14:textId="77777777" w:rsidR="00D67F7F" w:rsidRDefault="00D67F7F">
      <w:pPr>
        <w:rPr>
          <w:rFonts w:cs="Times New Roman"/>
          <w:b/>
          <w:color w:val="F05023"/>
          <w:sz w:val="36"/>
          <w:szCs w:val="20"/>
          <w:lang w:eastAsia="en-US"/>
        </w:rPr>
      </w:pPr>
      <w:r>
        <w:br w:type="page"/>
      </w:r>
    </w:p>
    <w:p w14:paraId="507976A5" w14:textId="79408FC8" w:rsidR="00B12B32" w:rsidRDefault="00B12B32" w:rsidP="00B12B32">
      <w:pPr>
        <w:pStyle w:val="ReportLevel1"/>
      </w:pPr>
      <w:bookmarkStart w:id="68" w:name="_Toc14876362"/>
      <w:r>
        <w:lastRenderedPageBreak/>
        <w:t>Objectives and Constraints</w:t>
      </w:r>
      <w:bookmarkEnd w:id="68"/>
    </w:p>
    <w:p w14:paraId="306695EC" w14:textId="58C14ACA" w:rsidR="00AB4B31" w:rsidRDefault="00AB4B31" w:rsidP="00AB4B31">
      <w:pPr>
        <w:pStyle w:val="ReportLevel2"/>
      </w:pPr>
      <w:bookmarkStart w:id="69" w:name="_Toc14876363"/>
      <w:r>
        <w:t>Vision and Objectives</w:t>
      </w:r>
      <w:bookmarkEnd w:id="69"/>
    </w:p>
    <w:p w14:paraId="5F82AA35" w14:textId="04A09454" w:rsidR="00956991" w:rsidRPr="00427BF1" w:rsidRDefault="00956991" w:rsidP="00956991">
      <w:pPr>
        <w:pStyle w:val="ReportText"/>
      </w:pPr>
      <w:r w:rsidRPr="00427BF1">
        <w:t xml:space="preserve">A vision statement was established for the </w:t>
      </w:r>
      <w:r w:rsidR="007902DA">
        <w:t>O’Connell Street Revitalisation</w:t>
      </w:r>
      <w:r w:rsidR="007902DA" w:rsidRPr="00427BF1">
        <w:t xml:space="preserve"> </w:t>
      </w:r>
      <w:r w:rsidRPr="00427BF1">
        <w:t xml:space="preserve">project which </w:t>
      </w:r>
      <w:r w:rsidR="00E42446" w:rsidRPr="00427BF1">
        <w:t>visualises</w:t>
      </w:r>
      <w:r w:rsidRPr="00427BF1">
        <w:t xml:space="preserve"> O’Connell Street as </w:t>
      </w:r>
      <w:r>
        <w:t>“</w:t>
      </w:r>
      <w:r w:rsidRPr="00427BF1">
        <w:t>Limerick’s signature street, a desirable place to live, work and shop which embraces Limerick’s rich Georgian heritage</w:t>
      </w:r>
      <w:r w:rsidR="00AA1638">
        <w:t>”</w:t>
      </w:r>
      <w:r w:rsidRPr="00427BF1">
        <w:t>. The project aims to provide a high quality urban environment supporting ease of movement for all</w:t>
      </w:r>
      <w:r w:rsidR="00C43060">
        <w:t>,</w:t>
      </w:r>
      <w:r w:rsidRPr="00427BF1">
        <w:t xml:space="preserve"> and to reposition the city centre as the premier regional destination</w:t>
      </w:r>
      <w:r w:rsidR="00C43060">
        <w:t xml:space="preserve"> for retail, cultural, commercial, work and leisure purposes</w:t>
      </w:r>
      <w:r w:rsidRPr="00427BF1">
        <w:t>.</w:t>
      </w:r>
    </w:p>
    <w:p w14:paraId="32C8A43F" w14:textId="2D40CB45" w:rsidR="00956991" w:rsidRPr="00427BF1" w:rsidRDefault="00956991" w:rsidP="00956991">
      <w:pPr>
        <w:pStyle w:val="ReportText"/>
      </w:pPr>
      <w:r w:rsidRPr="00427BF1">
        <w:t xml:space="preserve">The project objectives were developed under the headings </w:t>
      </w:r>
      <w:r w:rsidR="00E42446">
        <w:t xml:space="preserve">below </w:t>
      </w:r>
      <w:r w:rsidRPr="00427BF1">
        <w:t>according to the Department of Finance’s Common Appraisal Framework for Tr</w:t>
      </w:r>
      <w:r w:rsidR="00595107">
        <w:t xml:space="preserve">ansport Projects and Programmes. This was carried out in cognisance of the Limerick City Development Plan 2010-2016 as extended, Limerick 2030, </w:t>
      </w:r>
      <w:r w:rsidR="00E1643D">
        <w:t xml:space="preserve">and </w:t>
      </w:r>
      <w:r w:rsidR="00595107">
        <w:t>the Limerick Movement Framework Strategy</w:t>
      </w:r>
      <w:r w:rsidR="00E1643D">
        <w:t>.</w:t>
      </w:r>
    </w:p>
    <w:p w14:paraId="5651DB6E" w14:textId="77777777" w:rsidR="00956991" w:rsidRPr="00427BF1" w:rsidRDefault="00956991" w:rsidP="001B1638">
      <w:pPr>
        <w:pStyle w:val="ReportList1"/>
      </w:pPr>
      <w:r w:rsidRPr="00427BF1">
        <w:t>Environment</w:t>
      </w:r>
    </w:p>
    <w:p w14:paraId="1D5BDCEF" w14:textId="77777777" w:rsidR="00956991" w:rsidRPr="00427BF1" w:rsidRDefault="00956991" w:rsidP="0092612B">
      <w:pPr>
        <w:pStyle w:val="ReportList2"/>
        <w:numPr>
          <w:ilvl w:val="1"/>
          <w:numId w:val="39"/>
        </w:numPr>
      </w:pPr>
      <w:r w:rsidRPr="00427BF1">
        <w:t>Minimise transport-related impacts on the environment.</w:t>
      </w:r>
    </w:p>
    <w:p w14:paraId="68378BB9" w14:textId="77777777" w:rsidR="00956991" w:rsidRPr="00427BF1" w:rsidRDefault="00956991" w:rsidP="0092612B">
      <w:pPr>
        <w:pStyle w:val="ReportList2"/>
        <w:numPr>
          <w:ilvl w:val="1"/>
          <w:numId w:val="39"/>
        </w:numPr>
      </w:pPr>
      <w:r w:rsidRPr="00427BF1">
        <w:t>Moderate unnecessary vehicular traffic in the city centre and on O’Connell Street in particular.</w:t>
      </w:r>
    </w:p>
    <w:p w14:paraId="35F81C50" w14:textId="77777777" w:rsidR="00956991" w:rsidRPr="00427BF1" w:rsidRDefault="00956991" w:rsidP="001B1638">
      <w:pPr>
        <w:pStyle w:val="ReportList1"/>
      </w:pPr>
      <w:r w:rsidRPr="00427BF1">
        <w:t>Economy</w:t>
      </w:r>
    </w:p>
    <w:p w14:paraId="0A62F651" w14:textId="77777777" w:rsidR="00956991" w:rsidRPr="00427BF1" w:rsidRDefault="00956991" w:rsidP="0092612B">
      <w:pPr>
        <w:pStyle w:val="ReportList2"/>
        <w:numPr>
          <w:ilvl w:val="1"/>
          <w:numId w:val="39"/>
        </w:numPr>
      </w:pPr>
      <w:r w:rsidRPr="00427BF1">
        <w:t>Create an attractive public realm to facilitate increased footfall on O’Connell Street.</w:t>
      </w:r>
    </w:p>
    <w:p w14:paraId="11903F52" w14:textId="77777777" w:rsidR="00956991" w:rsidRPr="00427BF1" w:rsidRDefault="00956991" w:rsidP="0092612B">
      <w:pPr>
        <w:pStyle w:val="ReportList2"/>
        <w:numPr>
          <w:ilvl w:val="1"/>
          <w:numId w:val="39"/>
        </w:numPr>
      </w:pPr>
      <w:r w:rsidRPr="00427BF1">
        <w:t>Provide improved access to the city centre for all, through an efficient and reliable transport network.</w:t>
      </w:r>
    </w:p>
    <w:p w14:paraId="65D9E19D" w14:textId="77777777" w:rsidR="00956991" w:rsidRPr="00427BF1" w:rsidRDefault="00956991" w:rsidP="001B1638">
      <w:pPr>
        <w:pStyle w:val="ReportList1"/>
      </w:pPr>
      <w:r w:rsidRPr="00427BF1">
        <w:t>Safety and Physical Activity</w:t>
      </w:r>
    </w:p>
    <w:p w14:paraId="72B1200B" w14:textId="77777777" w:rsidR="00956991" w:rsidRPr="00427BF1" w:rsidRDefault="00956991" w:rsidP="0092612B">
      <w:pPr>
        <w:pStyle w:val="ReportList2"/>
        <w:numPr>
          <w:ilvl w:val="1"/>
          <w:numId w:val="39"/>
        </w:numPr>
      </w:pPr>
      <w:r w:rsidRPr="00427BF1">
        <w:t>Promotion of walking and cycling in the city centre.</w:t>
      </w:r>
    </w:p>
    <w:p w14:paraId="1027484D" w14:textId="77777777" w:rsidR="00956991" w:rsidRPr="00427BF1" w:rsidRDefault="00956991" w:rsidP="0092612B">
      <w:pPr>
        <w:pStyle w:val="ReportList2"/>
        <w:numPr>
          <w:ilvl w:val="1"/>
          <w:numId w:val="39"/>
        </w:numPr>
      </w:pPr>
      <w:r w:rsidRPr="00427BF1">
        <w:t>Provide a safer environment for users of the city centre.</w:t>
      </w:r>
    </w:p>
    <w:p w14:paraId="4E0D60A7" w14:textId="77777777" w:rsidR="00956991" w:rsidRPr="00427BF1" w:rsidRDefault="00956991" w:rsidP="001B1638">
      <w:pPr>
        <w:pStyle w:val="ReportList1"/>
      </w:pPr>
      <w:r w:rsidRPr="00427BF1">
        <w:t>Accessibility and Social Inclusion</w:t>
      </w:r>
    </w:p>
    <w:p w14:paraId="7241C6B9" w14:textId="77777777" w:rsidR="00956991" w:rsidRPr="00427BF1" w:rsidRDefault="00956991" w:rsidP="0092612B">
      <w:pPr>
        <w:pStyle w:val="ReportList2"/>
        <w:numPr>
          <w:ilvl w:val="1"/>
          <w:numId w:val="39"/>
        </w:numPr>
      </w:pPr>
      <w:r w:rsidRPr="00427BF1">
        <w:t>Improve ease of movement in the city centre, particularly for vulnerable road users.</w:t>
      </w:r>
    </w:p>
    <w:p w14:paraId="6071A22A" w14:textId="77777777" w:rsidR="00956991" w:rsidRPr="00427BF1" w:rsidRDefault="00956991" w:rsidP="0092612B">
      <w:pPr>
        <w:pStyle w:val="ReportList2"/>
        <w:numPr>
          <w:ilvl w:val="1"/>
          <w:numId w:val="39"/>
        </w:numPr>
      </w:pPr>
      <w:r w:rsidRPr="00427BF1">
        <w:t>Increase public transport accessibility in the city centre.</w:t>
      </w:r>
    </w:p>
    <w:p w14:paraId="026701F3" w14:textId="77777777" w:rsidR="00956991" w:rsidRPr="00427BF1" w:rsidRDefault="00956991" w:rsidP="001B1638">
      <w:pPr>
        <w:pStyle w:val="ReportList1"/>
      </w:pPr>
      <w:r w:rsidRPr="00427BF1">
        <w:t>Integration</w:t>
      </w:r>
    </w:p>
    <w:p w14:paraId="44C26ED7" w14:textId="77777777" w:rsidR="00956991" w:rsidRPr="00427BF1" w:rsidRDefault="00956991" w:rsidP="0092612B">
      <w:pPr>
        <w:pStyle w:val="ReportList2"/>
        <w:numPr>
          <w:ilvl w:val="1"/>
          <w:numId w:val="39"/>
        </w:numPr>
      </w:pPr>
      <w:r w:rsidRPr="00427BF1">
        <w:t>Support Limerick’s strategic economic and sustainable planning aims.</w:t>
      </w:r>
    </w:p>
    <w:p w14:paraId="72230459" w14:textId="5311B44C" w:rsidR="00956991" w:rsidRDefault="00956991" w:rsidP="0092612B">
      <w:pPr>
        <w:pStyle w:val="ReportList2"/>
        <w:numPr>
          <w:ilvl w:val="1"/>
          <w:numId w:val="39"/>
        </w:numPr>
      </w:pPr>
      <w:r w:rsidRPr="00427BF1">
        <w:t>Promote low-carbon strategies in accordance with the European Regional Development Fund funding conditions.</w:t>
      </w:r>
    </w:p>
    <w:p w14:paraId="133BFCC9" w14:textId="04A6FE98" w:rsidR="0034512C" w:rsidRDefault="00AB4B31" w:rsidP="00AB4B31">
      <w:pPr>
        <w:pStyle w:val="ReportLevel2"/>
      </w:pPr>
      <w:bookmarkStart w:id="70" w:name="_Toc14876364"/>
      <w:r>
        <w:t>Constraints Study</w:t>
      </w:r>
      <w:bookmarkEnd w:id="70"/>
      <w:r>
        <w:t xml:space="preserve"> </w:t>
      </w:r>
    </w:p>
    <w:p w14:paraId="1581C50B" w14:textId="35894060" w:rsidR="00AB4B31" w:rsidRDefault="00DF68E4" w:rsidP="00AB4B31">
      <w:pPr>
        <w:pStyle w:val="ReportText"/>
      </w:pPr>
      <w:r>
        <w:t>A constraints study was carried out to identify constraints to the project under a number of different headings:</w:t>
      </w:r>
    </w:p>
    <w:p w14:paraId="6D776EA0" w14:textId="6CF9E149" w:rsidR="00DF68E4" w:rsidRDefault="00DF68E4" w:rsidP="00DF68E4">
      <w:pPr>
        <w:pStyle w:val="ReportList1"/>
      </w:pPr>
      <w:r>
        <w:t>Engineering;</w:t>
      </w:r>
    </w:p>
    <w:p w14:paraId="2F078A67" w14:textId="51512F09" w:rsidR="00DF68E4" w:rsidRDefault="00DF68E4" w:rsidP="00DF68E4">
      <w:pPr>
        <w:pStyle w:val="ReportList1"/>
      </w:pPr>
      <w:r>
        <w:t>Geotechnical; and</w:t>
      </w:r>
    </w:p>
    <w:p w14:paraId="4EC48884" w14:textId="66BD7501" w:rsidR="00DF68E4" w:rsidRDefault="00DF68E4" w:rsidP="00DF68E4">
      <w:pPr>
        <w:pStyle w:val="ReportList1"/>
      </w:pPr>
      <w:r>
        <w:lastRenderedPageBreak/>
        <w:t>Environmental.</w:t>
      </w:r>
    </w:p>
    <w:p w14:paraId="0D3E827B" w14:textId="7347D689" w:rsidR="00DF68E4" w:rsidRDefault="00F177E2" w:rsidP="00F177E2">
      <w:pPr>
        <w:pStyle w:val="ReportLevel3"/>
      </w:pPr>
      <w:r>
        <w:t>Engineering Constraints</w:t>
      </w:r>
    </w:p>
    <w:p w14:paraId="1C7C9AB5" w14:textId="0956D56A" w:rsidR="00F177E2" w:rsidRDefault="001B56AC" w:rsidP="00DF68E4">
      <w:pPr>
        <w:pStyle w:val="ReportText"/>
      </w:pPr>
      <w:r>
        <w:t>Potential constraints to the project from an engineering point of view include traffic</w:t>
      </w:r>
      <w:r w:rsidR="00CE5936">
        <w:t xml:space="preserve"> movements</w:t>
      </w:r>
      <w:r>
        <w:t xml:space="preserve"> and current street operation, existing utilities</w:t>
      </w:r>
      <w:r w:rsidR="00CE5936">
        <w:t>,</w:t>
      </w:r>
      <w:r>
        <w:t xml:space="preserve"> and structures on and underneath the street. </w:t>
      </w:r>
    </w:p>
    <w:p w14:paraId="6EAEF3F2" w14:textId="7AF57956" w:rsidR="00F71BAE" w:rsidRDefault="00256CF3" w:rsidP="00DF68E4">
      <w:pPr>
        <w:pStyle w:val="ReportText"/>
      </w:pPr>
      <w:r>
        <w:t>T</w:t>
      </w:r>
      <w:r w:rsidRPr="00487674">
        <w:t>he</w:t>
      </w:r>
      <w:r>
        <w:t xml:space="preserve"> operation of the street in terms of access for</w:t>
      </w:r>
      <w:r w:rsidRPr="00487674">
        <w:t xml:space="preserve"> businesses and residents represent</w:t>
      </w:r>
      <w:r>
        <w:t xml:space="preserve">s a constraint during both construction and </w:t>
      </w:r>
      <w:r w:rsidRPr="00487674">
        <w:t>operation.</w:t>
      </w:r>
      <w:r w:rsidRPr="00086167">
        <w:t xml:space="preserve"> </w:t>
      </w:r>
      <w:r w:rsidRPr="00487674">
        <w:t>The main retail area</w:t>
      </w:r>
      <w:r>
        <w:t xml:space="preserve"> of the city centre</w:t>
      </w:r>
      <w:r w:rsidRPr="00487674">
        <w:t xml:space="preserve"> extends from the junction </w:t>
      </w:r>
      <w:r>
        <w:t xml:space="preserve">of O’Connell Street </w:t>
      </w:r>
      <w:r w:rsidRPr="00487674">
        <w:t xml:space="preserve">with Denmark Street to the junction with Cecil Street, </w:t>
      </w:r>
      <w:r>
        <w:t>including</w:t>
      </w:r>
      <w:r w:rsidRPr="00487674">
        <w:t xml:space="preserve"> varied uses </w:t>
      </w:r>
      <w:r>
        <w:t>such as</w:t>
      </w:r>
      <w:r w:rsidRPr="00487674">
        <w:t xml:space="preserve"> large high street chains, independent retailers, banks, cafes and fast food outlets.  Commercial occupants are likely to have varying requirements or preferences for the operation of the street, including but not limited to pedestrianisation, loading access, and vehicular access for customers. </w:t>
      </w:r>
      <w:r>
        <w:t>The larger commercial premises do not carry out their loading from O'Connell Street but use back and side streets, however, a</w:t>
      </w:r>
      <w:r w:rsidRPr="00487674">
        <w:t xml:space="preserve">ccess will be required from O’Connell Street for customers and staff throughout </w:t>
      </w:r>
      <w:r>
        <w:t xml:space="preserve">construction </w:t>
      </w:r>
      <w:r w:rsidRPr="00487674">
        <w:t>and post construction</w:t>
      </w:r>
      <w:r>
        <w:t>, as well as deliveries for smaller businesses</w:t>
      </w:r>
      <w:r w:rsidRPr="00487674">
        <w:t xml:space="preserve">. </w:t>
      </w:r>
    </w:p>
    <w:p w14:paraId="6345EA9E" w14:textId="08C2DC10" w:rsidR="00CE5936" w:rsidRDefault="00CE5936" w:rsidP="00DF68E4">
      <w:pPr>
        <w:pStyle w:val="ReportText"/>
      </w:pPr>
      <w:r>
        <w:t xml:space="preserve">Existing one-way streets in the city centre, including O'Connell Street itself, </w:t>
      </w:r>
      <w:r w:rsidR="00F71BAE">
        <w:t xml:space="preserve">were a consideration which needed to be taken into account throughout </w:t>
      </w:r>
      <w:r w:rsidR="00341169">
        <w:t>the project</w:t>
      </w:r>
      <w:r w:rsidR="00F71BAE">
        <w:t xml:space="preserve"> design</w:t>
      </w:r>
      <w:r w:rsidR="00341169">
        <w:t xml:space="preserve"> in terms of potential movements t</w:t>
      </w:r>
      <w:r w:rsidR="00782073">
        <w:t>hrough the city. This network reduces ease of movement for cyclists, public transport services and private traffic. Any proposed alteration to</w:t>
      </w:r>
      <w:r w:rsidR="00373F89">
        <w:t xml:space="preserve"> </w:t>
      </w:r>
      <w:r w:rsidR="008B682F">
        <w:t xml:space="preserve">existing movements </w:t>
      </w:r>
      <w:r w:rsidR="00782073">
        <w:t>should be carried out with consideration of the</w:t>
      </w:r>
      <w:r w:rsidR="008B682F">
        <w:t xml:space="preserve"> potential interaction between pedestrians, cyclists, public transport vehicles and private traffic. </w:t>
      </w:r>
      <w:r w:rsidR="00341169">
        <w:t xml:space="preserve">Where possible, the project should aim to improve the environment around these movements for all users, minimise safety risks, and facilitate public transport in particular as the </w:t>
      </w:r>
      <w:r w:rsidR="00C91CD8">
        <w:t xml:space="preserve">city centre </w:t>
      </w:r>
      <w:r w:rsidR="00341169">
        <w:t xml:space="preserve">bus network </w:t>
      </w:r>
      <w:r w:rsidR="00C91CD8">
        <w:t xml:space="preserve">shares the general traffic lanes and </w:t>
      </w:r>
      <w:r w:rsidR="00341169">
        <w:t xml:space="preserve">is constrained to certain routes due to one-way systems. </w:t>
      </w:r>
    </w:p>
    <w:p w14:paraId="7183906D" w14:textId="78EE877A" w:rsidR="004840D5" w:rsidRPr="00487674" w:rsidRDefault="00426B2D" w:rsidP="004840D5">
      <w:pPr>
        <w:pStyle w:val="ReportText"/>
      </w:pPr>
      <w:r>
        <w:t>M</w:t>
      </w:r>
      <w:r w:rsidR="004840D5" w:rsidRPr="00487674">
        <w:t xml:space="preserve">any </w:t>
      </w:r>
      <w:r>
        <w:t xml:space="preserve">utilities </w:t>
      </w:r>
      <w:r w:rsidR="004840D5" w:rsidRPr="00487674">
        <w:t xml:space="preserve">are present along and crossing the street, primarily underground. It is important to maintain these services in the long term, and to minimise disruption as much as possible during construction. The level of cover over buried services </w:t>
      </w:r>
      <w:r w:rsidR="00782073">
        <w:t>varies but is generally less than 200mm as</w:t>
      </w:r>
      <w:r w:rsidR="004840D5" w:rsidRPr="00487674">
        <w:t xml:space="preserve"> determined as part of the site investigation works</w:t>
      </w:r>
      <w:r w:rsidR="00661810">
        <w:t xml:space="preserve"> carr</w:t>
      </w:r>
      <w:r w:rsidR="00664FE5">
        <w:t>ied</w:t>
      </w:r>
      <w:r w:rsidR="00661810">
        <w:t xml:space="preserve"> out in 2017 as part of this project</w:t>
      </w:r>
      <w:r w:rsidR="004840D5" w:rsidRPr="00487674">
        <w:t xml:space="preserve">. Due to the nature of the project as an urban realm scheme, services will </w:t>
      </w:r>
      <w:r w:rsidR="00782073">
        <w:t xml:space="preserve">not </w:t>
      </w:r>
      <w:r w:rsidR="004840D5" w:rsidRPr="00487674">
        <w:t>be diverted, as they are required to serve the properties in the area, but they may need to be rationalised,</w:t>
      </w:r>
      <w:r>
        <w:t xml:space="preserve"> ducted,</w:t>
      </w:r>
      <w:r w:rsidR="004840D5" w:rsidRPr="00487674">
        <w:t xml:space="preserve"> upgraded and/or re-laid at a revised depth </w:t>
      </w:r>
      <w:r w:rsidR="00661810">
        <w:t xml:space="preserve">or in a revised line </w:t>
      </w:r>
      <w:r w:rsidR="004840D5" w:rsidRPr="00487674">
        <w:t>in certain locations, depending on the extent of the works and the condition and location of the services.</w:t>
      </w:r>
    </w:p>
    <w:p w14:paraId="753171B0" w14:textId="5690C547" w:rsidR="00426B2D" w:rsidRDefault="00746876" w:rsidP="004840D5">
      <w:pPr>
        <w:pStyle w:val="ReportText"/>
      </w:pPr>
      <w:r>
        <w:t xml:space="preserve">As O'Connell Street </w:t>
      </w:r>
      <w:r w:rsidR="00426B2D">
        <w:t>incorporates</w:t>
      </w:r>
      <w:r>
        <w:t xml:space="preserve"> part of Georgian Limerick, </w:t>
      </w:r>
      <w:r w:rsidR="00426B2D">
        <w:t xml:space="preserve">there are a number of historic buildings on the street, some of which include basements under the buildings, open light-wells to the front, and vaulted coal cellars underneath the street itself. Some of these are in active use while others have been filled in, walled off, or in the case of light-wells, covered over. </w:t>
      </w:r>
      <w:r w:rsidR="000C65E1">
        <w:t xml:space="preserve">There is also a walking culvert running along the centre of O'Connell Street between the coal cellars. </w:t>
      </w:r>
      <w:r w:rsidR="00B020CD">
        <w:t xml:space="preserve">This culvert acts as a combined storm and foul sewer. </w:t>
      </w:r>
      <w:r w:rsidR="000C65E1">
        <w:t xml:space="preserve">Site investigation </w:t>
      </w:r>
      <w:r w:rsidR="00856EDC">
        <w:t xml:space="preserve">has </w:t>
      </w:r>
      <w:r w:rsidR="000C65E1">
        <w:t xml:space="preserve">revealed </w:t>
      </w:r>
      <w:r w:rsidR="000C65E1">
        <w:lastRenderedPageBreak/>
        <w:t>that the depth of cover to these structures is very shallow in places</w:t>
      </w:r>
      <w:r w:rsidR="00856EDC">
        <w:t xml:space="preserve">, and previous collapses </w:t>
      </w:r>
      <w:r w:rsidR="00B020CD">
        <w:t xml:space="preserve">to the vaulted coal cellars </w:t>
      </w:r>
      <w:r w:rsidR="00856EDC">
        <w:t xml:space="preserve">have been noted in the vicinity. </w:t>
      </w:r>
    </w:p>
    <w:p w14:paraId="1120CA94" w14:textId="6BC98CF0" w:rsidR="00856EDC" w:rsidRDefault="00856EDC" w:rsidP="004840D5">
      <w:pPr>
        <w:pStyle w:val="ReportText"/>
      </w:pPr>
      <w:r>
        <w:t xml:space="preserve">The </w:t>
      </w:r>
      <w:r w:rsidR="006C45FB">
        <w:t>proposed design has</w:t>
      </w:r>
      <w:r>
        <w:t xml:space="preserve"> take</w:t>
      </w:r>
      <w:r w:rsidR="006C45FB">
        <w:t>n</w:t>
      </w:r>
      <w:r>
        <w:t xml:space="preserve"> cognisance of the location and condition of the underground structures, and as far as possible avoid</w:t>
      </w:r>
      <w:r w:rsidR="006C45FB">
        <w:t>s</w:t>
      </w:r>
      <w:r>
        <w:t xml:space="preserve"> disturbance to these as part of the works. </w:t>
      </w:r>
    </w:p>
    <w:p w14:paraId="26CDE2F5" w14:textId="4696012B" w:rsidR="001B56AC" w:rsidRDefault="001B56AC" w:rsidP="001B56AC">
      <w:pPr>
        <w:pStyle w:val="ReportLevel3"/>
      </w:pPr>
      <w:r>
        <w:t>Geotechnical Constraints</w:t>
      </w:r>
    </w:p>
    <w:p w14:paraId="242F5329" w14:textId="050B42C1" w:rsidR="001B56AC" w:rsidRDefault="001B56AC" w:rsidP="00DF68E4">
      <w:pPr>
        <w:pStyle w:val="ReportText"/>
      </w:pPr>
      <w:r>
        <w:t xml:space="preserve">Potential geotechnical constraints overlap with engineering constraints in that they consist of below-ground constraints, including the basement structures and </w:t>
      </w:r>
      <w:r w:rsidR="00B020CD">
        <w:t xml:space="preserve">the </w:t>
      </w:r>
      <w:r>
        <w:t>walking</w:t>
      </w:r>
      <w:r w:rsidR="00082E96">
        <w:t xml:space="preserve"> culvert running below the street. </w:t>
      </w:r>
    </w:p>
    <w:p w14:paraId="7CC40131" w14:textId="0AED086B" w:rsidR="00857959" w:rsidRPr="00487674" w:rsidRDefault="007F6809" w:rsidP="00857959">
      <w:pPr>
        <w:pStyle w:val="ReportText"/>
      </w:pPr>
      <w:r>
        <w:t>The actual ground itself i</w:t>
      </w:r>
      <w:r w:rsidR="001816B1">
        <w:t>s also a consideration, however. Due to its urban setting,</w:t>
      </w:r>
      <w:r>
        <w:t xml:space="preserve"> </w:t>
      </w:r>
      <w:r w:rsidR="00790C27" w:rsidRPr="00487674">
        <w:t xml:space="preserve">the site is predominantly underlain by </w:t>
      </w:r>
      <w:r w:rsidR="00790C27">
        <w:t>m</w:t>
      </w:r>
      <w:r w:rsidR="00790C27" w:rsidRPr="00487674">
        <w:t xml:space="preserve">ade </w:t>
      </w:r>
      <w:r w:rsidR="00790C27">
        <w:t>g</w:t>
      </w:r>
      <w:r w:rsidR="00790C27" w:rsidRPr="00487674">
        <w:t>round</w:t>
      </w:r>
      <w:r w:rsidR="00857959">
        <w:t xml:space="preserve"> w</w:t>
      </w:r>
      <w:r w:rsidR="00857959" w:rsidRPr="00487674">
        <w:t xml:space="preserve">hich often overlays </w:t>
      </w:r>
      <w:r w:rsidR="00857959">
        <w:t xml:space="preserve">the </w:t>
      </w:r>
      <w:r w:rsidR="00857959" w:rsidRPr="00487674">
        <w:t>Georgian vaulted basements that extend across the full width of the street. The made ground mainly comprises of gravelly clay. Given the nature of the project, it is likely that the made ground will have to be replaced by road and pavement build</w:t>
      </w:r>
      <w:r w:rsidR="00B020CD">
        <w:t>-</w:t>
      </w:r>
      <w:r w:rsidR="00857959" w:rsidRPr="00487674">
        <w:t xml:space="preserve">up for the planned urban revitalisation of the street.  </w:t>
      </w:r>
    </w:p>
    <w:p w14:paraId="091CD5DA" w14:textId="38B982A7" w:rsidR="00082E96" w:rsidRDefault="00082E96" w:rsidP="00082E96">
      <w:pPr>
        <w:pStyle w:val="ReportLevel3"/>
      </w:pPr>
      <w:r>
        <w:t>Environmental Constraints</w:t>
      </w:r>
    </w:p>
    <w:p w14:paraId="4E57186C" w14:textId="77777777" w:rsidR="00FE7C52" w:rsidRDefault="00082E96" w:rsidP="00DF68E4">
      <w:pPr>
        <w:pStyle w:val="ReportText"/>
      </w:pPr>
      <w:r>
        <w:t xml:space="preserve">Environmental constraints were compiled and considered under the </w:t>
      </w:r>
      <w:r w:rsidR="00FE7C52">
        <w:t xml:space="preserve">following </w:t>
      </w:r>
      <w:r>
        <w:t>topics</w:t>
      </w:r>
      <w:r w:rsidR="00FE7C52">
        <w:t>:</w:t>
      </w:r>
    </w:p>
    <w:p w14:paraId="5AC627E7" w14:textId="75F303F0" w:rsidR="00FE7C52" w:rsidRDefault="00FE7C52" w:rsidP="00FE7C52">
      <w:pPr>
        <w:pStyle w:val="ReportList1"/>
      </w:pPr>
      <w:r>
        <w:t>Population and Human Health;</w:t>
      </w:r>
    </w:p>
    <w:p w14:paraId="7FCF9BBB" w14:textId="3CD9432E" w:rsidR="00FE7C52" w:rsidRDefault="00FE7C52" w:rsidP="00FE7C52">
      <w:pPr>
        <w:pStyle w:val="ReportList1"/>
      </w:pPr>
      <w:r>
        <w:t>Biodiversity;</w:t>
      </w:r>
    </w:p>
    <w:p w14:paraId="3B31BCFA" w14:textId="06EB124A" w:rsidR="00FE7C52" w:rsidRDefault="00FE7C52" w:rsidP="00FE7C52">
      <w:pPr>
        <w:pStyle w:val="ReportList1"/>
      </w:pPr>
      <w:r>
        <w:t>Historical, Cultural and Archaeological;</w:t>
      </w:r>
    </w:p>
    <w:p w14:paraId="2CDD034C" w14:textId="35512575" w:rsidR="00FE7C52" w:rsidRDefault="00FE7C52" w:rsidP="00FE7C52">
      <w:pPr>
        <w:pStyle w:val="ReportList1"/>
      </w:pPr>
      <w:r>
        <w:t>Landscape and Visual;</w:t>
      </w:r>
    </w:p>
    <w:p w14:paraId="0516DBBD" w14:textId="043B82F2" w:rsidR="00FE7C52" w:rsidRDefault="00FE7C52" w:rsidP="00FE7C52">
      <w:pPr>
        <w:pStyle w:val="ReportList1"/>
      </w:pPr>
      <w:r>
        <w:t>Land and Soils;</w:t>
      </w:r>
    </w:p>
    <w:p w14:paraId="7A1B246D" w14:textId="091249C6" w:rsidR="00FE7C52" w:rsidRDefault="00FE7C52" w:rsidP="00FE7C52">
      <w:pPr>
        <w:pStyle w:val="ReportList1"/>
      </w:pPr>
      <w:r>
        <w:t>Water Quality, Hydrology and Hydrogeology;</w:t>
      </w:r>
    </w:p>
    <w:p w14:paraId="1DA4F711" w14:textId="6E410837" w:rsidR="00FE7C52" w:rsidRDefault="00FE7C52" w:rsidP="00FE7C52">
      <w:pPr>
        <w:pStyle w:val="ReportList1"/>
      </w:pPr>
      <w:r>
        <w:t>Air Quality and Climate;</w:t>
      </w:r>
    </w:p>
    <w:p w14:paraId="209E0386" w14:textId="676A8CDF" w:rsidR="00FE7C52" w:rsidRDefault="00FE7C52" w:rsidP="00FE7C52">
      <w:pPr>
        <w:pStyle w:val="ReportList1"/>
      </w:pPr>
      <w:r>
        <w:t>Noise and Vibration;</w:t>
      </w:r>
    </w:p>
    <w:p w14:paraId="3FB4F4B5" w14:textId="59B7B92A" w:rsidR="00FE7C52" w:rsidRDefault="00FE7C52" w:rsidP="00FE7C52">
      <w:pPr>
        <w:pStyle w:val="ReportList1"/>
      </w:pPr>
      <w:r>
        <w:t>Traffic and Transportation; and</w:t>
      </w:r>
    </w:p>
    <w:p w14:paraId="76AC24C7" w14:textId="7A596931" w:rsidR="00FE7C52" w:rsidRDefault="00FE7C52" w:rsidP="00FE7C52">
      <w:pPr>
        <w:pStyle w:val="ReportList1"/>
      </w:pPr>
      <w:r>
        <w:t>Land Use and Material Assets.</w:t>
      </w:r>
    </w:p>
    <w:p w14:paraId="4548B034" w14:textId="42689942" w:rsidR="00082E96" w:rsidRDefault="006C45FB" w:rsidP="006C45FB">
      <w:pPr>
        <w:pStyle w:val="ReportList1"/>
        <w:numPr>
          <w:ilvl w:val="0"/>
          <w:numId w:val="0"/>
        </w:numPr>
      </w:pPr>
      <w:r>
        <w:t xml:space="preserve">The potential effects of the proposed development on each set of constraints was assessed as part of the EIA Screening Report, which is included </w:t>
      </w:r>
      <w:r w:rsidR="00B020CD">
        <w:t xml:space="preserve">with </w:t>
      </w:r>
      <w:r>
        <w:t xml:space="preserve">this planning application. </w:t>
      </w:r>
    </w:p>
    <w:p w14:paraId="209DBA0A" w14:textId="77777777" w:rsidR="001B56AC" w:rsidRDefault="001B56AC" w:rsidP="00DF68E4">
      <w:pPr>
        <w:pStyle w:val="ReportText"/>
      </w:pPr>
    </w:p>
    <w:p w14:paraId="7957BA95" w14:textId="77777777" w:rsidR="00DF68E4" w:rsidRPr="00AB4B31" w:rsidRDefault="00DF68E4" w:rsidP="00DF68E4">
      <w:pPr>
        <w:pStyle w:val="ReportText"/>
      </w:pPr>
    </w:p>
    <w:p w14:paraId="7C0B6086" w14:textId="77777777" w:rsidR="00AB4B31" w:rsidRPr="0034512C" w:rsidRDefault="00AB4B31" w:rsidP="0034512C">
      <w:pPr>
        <w:pStyle w:val="ReportText"/>
      </w:pPr>
    </w:p>
    <w:p w14:paraId="53D720EB" w14:textId="7F5D5B32" w:rsidR="00B12B32" w:rsidRDefault="00B12B32" w:rsidP="00B12B32">
      <w:pPr>
        <w:pStyle w:val="ReportLevel1"/>
      </w:pPr>
      <w:bookmarkStart w:id="71" w:name="_Toc14876365"/>
      <w:r>
        <w:lastRenderedPageBreak/>
        <w:t>Description of Proposed Works</w:t>
      </w:r>
      <w:bookmarkEnd w:id="71"/>
    </w:p>
    <w:p w14:paraId="3BE7A4AD" w14:textId="6309A873" w:rsidR="000702E2" w:rsidRPr="00B45EA4" w:rsidRDefault="000702E2" w:rsidP="000702E2">
      <w:pPr>
        <w:pStyle w:val="ReportText"/>
      </w:pPr>
      <w:bookmarkStart w:id="72" w:name="_Hlk5109943"/>
      <w:r w:rsidRPr="00B45EA4">
        <w:t xml:space="preserve">The </w:t>
      </w:r>
      <w:r>
        <w:t xml:space="preserve">proposed </w:t>
      </w:r>
      <w:r w:rsidR="001B1638">
        <w:t>works</w:t>
      </w:r>
      <w:r w:rsidRPr="00B45EA4">
        <w:t xml:space="preserve"> </w:t>
      </w:r>
      <w:r w:rsidR="001B1638">
        <w:t>provide for</w:t>
      </w:r>
      <w:r w:rsidRPr="00B45EA4">
        <w:t xml:space="preserve"> the redistribution of space on O’Connell Street from Denmark Street to Cecil Street, between various modes of transport and the public realm. </w:t>
      </w:r>
    </w:p>
    <w:p w14:paraId="40A555F7" w14:textId="54A8B424" w:rsidR="000702E2" w:rsidRPr="00B45EA4" w:rsidRDefault="000702E2" w:rsidP="000702E2">
      <w:pPr>
        <w:pStyle w:val="ReportText"/>
      </w:pPr>
      <w:r w:rsidRPr="00B45EA4">
        <w:t xml:space="preserve">There are currently two southbound traffic lanes on O’Connell Street between Denmark Street and </w:t>
      </w:r>
      <w:r w:rsidR="001B1638">
        <w:t>Cecil Street</w:t>
      </w:r>
      <w:r w:rsidRPr="00B45EA4">
        <w:t xml:space="preserve">. </w:t>
      </w:r>
      <w:r w:rsidR="00622835">
        <w:t>K</w:t>
      </w:r>
      <w:r w:rsidRPr="00B45EA4">
        <w:t>erbside activities are provided for along both sides of the street, including parking, disabled parking, taxi ranks, loading bays and bus stops. General parking occupies the majority of this space</w:t>
      </w:r>
      <w:r w:rsidR="00D30BA4">
        <w:t xml:space="preserve"> along the full length of the street</w:t>
      </w:r>
      <w:r w:rsidRPr="00B45EA4">
        <w:t xml:space="preserve">. </w:t>
      </w:r>
    </w:p>
    <w:p w14:paraId="21DFCBC2" w14:textId="40F42479" w:rsidR="000702E2" w:rsidRPr="00B45EA4" w:rsidRDefault="00D9277C" w:rsidP="000702E2">
      <w:pPr>
        <w:pStyle w:val="ReportText"/>
      </w:pPr>
      <w:r>
        <w:t>Phase 1 of the</w:t>
      </w:r>
      <w:r w:rsidR="000702E2" w:rsidRPr="00B45EA4">
        <w:t xml:space="preserve"> </w:t>
      </w:r>
      <w:r>
        <w:t>O’Connell Street Revitalisation</w:t>
      </w:r>
      <w:r w:rsidR="000702E2" w:rsidRPr="00B45EA4">
        <w:t xml:space="preserve"> project will reduce the width of traffic lanes between Denmark Street and Cecil Street to a maximum of 3.0m</w:t>
      </w:r>
      <w:r>
        <w:t>,</w:t>
      </w:r>
      <w:r w:rsidR="000702E2" w:rsidRPr="008365FB">
        <w:t xml:space="preserve"> </w:t>
      </w:r>
      <w:r w:rsidR="000702E2" w:rsidRPr="00B45EA4">
        <w:t xml:space="preserve">and </w:t>
      </w:r>
      <w:r w:rsidR="00B020CD">
        <w:t>relocate</w:t>
      </w:r>
      <w:r w:rsidR="00B020CD" w:rsidRPr="00B45EA4">
        <w:t xml:space="preserve"> </w:t>
      </w:r>
      <w:r w:rsidR="000702E2" w:rsidRPr="00B45EA4">
        <w:t>parking and other kerbside vehicular spaces. This space will be adapted to provide wider footpaths, a southbound bus lane</w:t>
      </w:r>
      <w:r w:rsidR="007A50FD">
        <w:t xml:space="preserve"> between William Street and Cecil Street</w:t>
      </w:r>
      <w:r w:rsidR="000702E2" w:rsidRPr="00B45EA4">
        <w:t>, and additional public realm areas</w:t>
      </w:r>
      <w:r w:rsidR="00D30BA4">
        <w:t xml:space="preserve"> to facilitate people gathering, on-street trading, “spill out zones” from shops and cafes on the street to allow e.g. tables and chairs or promotional events, all of which will contribute to the sense of place and make O'Connell Street a destination </w:t>
      </w:r>
      <w:r w:rsidR="006449FB">
        <w:t xml:space="preserve">in and of itself </w:t>
      </w:r>
      <w:r w:rsidR="00D30BA4">
        <w:t xml:space="preserve">as well as a </w:t>
      </w:r>
      <w:r w:rsidR="006449FB">
        <w:t xml:space="preserve">transport </w:t>
      </w:r>
      <w:r w:rsidR="00D30BA4">
        <w:t xml:space="preserve">link </w:t>
      </w:r>
      <w:r w:rsidR="006449FB">
        <w:t>in</w:t>
      </w:r>
      <w:r w:rsidR="00D30BA4">
        <w:t xml:space="preserve"> the city</w:t>
      </w:r>
      <w:r w:rsidR="006449FB">
        <w:t xml:space="preserve"> centre</w:t>
      </w:r>
      <w:r w:rsidR="000702E2" w:rsidRPr="00B45EA4">
        <w:t xml:space="preserve">. </w:t>
      </w:r>
    </w:p>
    <w:p w14:paraId="2198A1F4" w14:textId="560513EF" w:rsidR="000702E2" w:rsidRPr="00B45EA4" w:rsidRDefault="000702E2" w:rsidP="000702E2">
      <w:pPr>
        <w:pStyle w:val="ReportText"/>
      </w:pPr>
      <w:r w:rsidRPr="00B45EA4">
        <w:t xml:space="preserve">Street furniture including seating areas, trees, planting, bicycle </w:t>
      </w:r>
      <w:r w:rsidRPr="008365FB">
        <w:t>stands,</w:t>
      </w:r>
      <w:r w:rsidRPr="00B45EA4">
        <w:t xml:space="preserve"> and lighting will</w:t>
      </w:r>
      <w:r w:rsidR="00D30BA4">
        <w:t xml:space="preserve"> be provided</w:t>
      </w:r>
      <w:r w:rsidRPr="00B45EA4">
        <w:t xml:space="preserve">, as well as features such as sculptures, pedestrian plazas and water installations. </w:t>
      </w:r>
    </w:p>
    <w:p w14:paraId="7789C443" w14:textId="7B80628D" w:rsidR="000702E2" w:rsidRDefault="00D30BA4" w:rsidP="000702E2">
      <w:pPr>
        <w:pStyle w:val="ReportText"/>
      </w:pPr>
      <w:r>
        <w:t>T</w:t>
      </w:r>
      <w:r w:rsidR="000702E2" w:rsidRPr="00B45EA4">
        <w:t>he re</w:t>
      </w:r>
      <w:r>
        <w:t>duction</w:t>
      </w:r>
      <w:r w:rsidR="000702E2" w:rsidRPr="00B45EA4">
        <w:t xml:space="preserve"> </w:t>
      </w:r>
      <w:r>
        <w:t>in</w:t>
      </w:r>
      <w:r w:rsidR="000702E2" w:rsidRPr="00B45EA4">
        <w:t xml:space="preserve"> space</w:t>
      </w:r>
      <w:r>
        <w:t xml:space="preserve"> dedicated to vehicular traffic will be strengthened by</w:t>
      </w:r>
      <w:r w:rsidR="000702E2" w:rsidRPr="00B45EA4">
        <w:t xml:space="preserve"> the </w:t>
      </w:r>
      <w:r>
        <w:t>reconfiguration of the carriageway</w:t>
      </w:r>
      <w:r w:rsidR="000702E2" w:rsidRPr="00B45EA4">
        <w:t xml:space="preserve"> to provide one vehicular lane and one bus lane along O’Connell Street from </w:t>
      </w:r>
      <w:r w:rsidR="006449FB">
        <w:t>William</w:t>
      </w:r>
      <w:r w:rsidR="000702E2" w:rsidRPr="00B45EA4">
        <w:t xml:space="preserve"> Street to Cecil Street. </w:t>
      </w:r>
      <w:r w:rsidR="00174681">
        <w:t xml:space="preserve">A shared surface, where the </w:t>
      </w:r>
      <w:r w:rsidR="0091344D">
        <w:t xml:space="preserve">footpath and the carriageway will be at the same level, will be introduced on O’Connell Street just north of Denmark Street and will continue for three blocks to just south of Roches Street.  </w:t>
      </w:r>
      <w:r w:rsidR="005073D6">
        <w:t xml:space="preserve">This will </w:t>
      </w:r>
      <w:r w:rsidR="00C61D4A">
        <w:t xml:space="preserve">introduce a Universal Design concept by improving the ease and comfort of pedestrian movement on the street whilst </w:t>
      </w:r>
      <w:r w:rsidR="00C15EF9">
        <w:t xml:space="preserve">reducing the perceived priority and dominance </w:t>
      </w:r>
      <w:r w:rsidR="00FB05FF">
        <w:t>of motor vehicles. A</w:t>
      </w:r>
      <w:r w:rsidR="006825E9">
        <w:t xml:space="preserve"> shared surface is also proposed outside the </w:t>
      </w:r>
      <w:r w:rsidR="00477399">
        <w:t>proposed International Rugby Experience museum just north of Cecil Street. As a result</w:t>
      </w:r>
      <w:r w:rsidR="001813BF">
        <w:t>, a</w:t>
      </w:r>
      <w:r w:rsidR="000702E2" w:rsidRPr="00B45EA4">
        <w:t xml:space="preserve">ll junctions </w:t>
      </w:r>
      <w:r w:rsidR="006449FB">
        <w:t>within the proposed development boundary</w:t>
      </w:r>
      <w:r w:rsidR="000702E2" w:rsidRPr="00B45EA4">
        <w:t xml:space="preserve"> will be converted to raised table junctions, </w:t>
      </w:r>
      <w:r w:rsidR="001813BF">
        <w:t>which will act as</w:t>
      </w:r>
      <w:r w:rsidR="000702E2" w:rsidRPr="00B45EA4">
        <w:t xml:space="preserve"> traffic calming </w:t>
      </w:r>
      <w:r w:rsidR="001813BF">
        <w:t>measures</w:t>
      </w:r>
      <w:r w:rsidR="005073D6">
        <w:t xml:space="preserve">, especially for traffic on the side streets off O’Connell </w:t>
      </w:r>
      <w:r w:rsidR="00FB05FF">
        <w:t xml:space="preserve">Street, </w:t>
      </w:r>
      <w:r w:rsidR="005073D6">
        <w:t>which will</w:t>
      </w:r>
      <w:r w:rsidR="000702E2" w:rsidRPr="00B45EA4">
        <w:t xml:space="preserve"> be required to ramp up and down to cross the street also.</w:t>
      </w:r>
    </w:p>
    <w:p w14:paraId="691CD503" w14:textId="626D6A82" w:rsidR="007A50FD" w:rsidRDefault="0085456E" w:rsidP="000702E2">
      <w:pPr>
        <w:pStyle w:val="ReportText"/>
        <w:rPr>
          <w:b/>
          <w:bCs/>
          <w:color w:val="1F497D"/>
        </w:rPr>
      </w:pPr>
      <w:r>
        <w:t xml:space="preserve">The 6m-wide corridor proposed for use by vehicular traffic </w:t>
      </w:r>
      <w:r w:rsidR="00113B3D">
        <w:t xml:space="preserve">has been designed so as to provide for flexible uses in the future. It is anticipated that this will remain a </w:t>
      </w:r>
      <w:r w:rsidR="00113B3D" w:rsidRPr="007A50FD">
        <w:t xml:space="preserve">movement corridor; however the form of this may change over time. </w:t>
      </w:r>
      <w:r w:rsidR="007A50FD" w:rsidRPr="007A50FD">
        <w:t>For example, it will accommodate with minimal amendments a two-way dedicated public transport corridor with segregated cycleways if required under the Limerick Metropolitan Area Transport Strategy</w:t>
      </w:r>
      <w:r w:rsidR="007A50FD">
        <w:t>.</w:t>
      </w:r>
    </w:p>
    <w:p w14:paraId="23FDACDD" w14:textId="0D0D6BCD" w:rsidR="006449FB" w:rsidRDefault="00D30BA4" w:rsidP="007A50FD">
      <w:pPr>
        <w:pStyle w:val="ReportText"/>
      </w:pPr>
      <w:r>
        <w:t xml:space="preserve">The proposals for each block are described in more detail </w:t>
      </w:r>
      <w:r w:rsidR="006449FB">
        <w:t xml:space="preserve">in Sections </w:t>
      </w:r>
      <w:r w:rsidR="006449FB">
        <w:fldChar w:fldCharType="begin"/>
      </w:r>
      <w:r w:rsidR="006449FB">
        <w:instrText xml:space="preserve"> REF _Ref8145275 \r \h </w:instrText>
      </w:r>
      <w:r w:rsidR="006449FB">
        <w:fldChar w:fldCharType="separate"/>
      </w:r>
      <w:r w:rsidR="005E4AFE">
        <w:t>3.1</w:t>
      </w:r>
      <w:r w:rsidR="006449FB">
        <w:fldChar w:fldCharType="end"/>
      </w:r>
      <w:r w:rsidR="006449FB">
        <w:t xml:space="preserve"> to </w:t>
      </w:r>
      <w:fldSimple w:instr=" REF _Ref8145280 \r \ ">
        <w:r w:rsidR="005E4AFE">
          <w:t>3.3</w:t>
        </w:r>
      </w:fldSimple>
      <w:r w:rsidR="006449FB">
        <w:t xml:space="preserve"> </w:t>
      </w:r>
      <w:r>
        <w:t>below</w:t>
      </w:r>
      <w:r w:rsidR="000702E2" w:rsidRPr="00B45EA4">
        <w:t>.</w:t>
      </w:r>
      <w:r w:rsidR="006449FB">
        <w:br w:type="page"/>
      </w:r>
    </w:p>
    <w:p w14:paraId="5755D3B7" w14:textId="77777777" w:rsidR="000702E2" w:rsidRPr="00B45EA4" w:rsidRDefault="000702E2" w:rsidP="00595107">
      <w:pPr>
        <w:pStyle w:val="ReportLevel2"/>
      </w:pPr>
      <w:bookmarkStart w:id="73" w:name="_Ref8145275"/>
      <w:bookmarkStart w:id="74" w:name="_Toc14876366"/>
      <w:r w:rsidRPr="00B45EA4">
        <w:lastRenderedPageBreak/>
        <w:t>Denmark Street to William Street</w:t>
      </w:r>
      <w:bookmarkEnd w:id="73"/>
      <w:bookmarkEnd w:id="74"/>
    </w:p>
    <w:p w14:paraId="253C27AE" w14:textId="1F816FA5" w:rsidR="007A5311" w:rsidRDefault="007C58B8" w:rsidP="007A5311">
      <w:pPr>
        <w:pStyle w:val="ReportText"/>
        <w:keepNext/>
      </w:pPr>
      <w:r>
        <w:rPr>
          <w:noProof/>
        </w:rPr>
        <w:drawing>
          <wp:inline distT="0" distB="0" distL="0" distR="0" wp14:anchorId="040A8833" wp14:editId="12A3585C">
            <wp:extent cx="7761886" cy="5041265"/>
            <wp:effectExtent l="762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16200000">
                      <a:off x="0" y="0"/>
                      <a:ext cx="7767614" cy="5044985"/>
                    </a:xfrm>
                    <a:prstGeom prst="rect">
                      <a:avLst/>
                    </a:prstGeom>
                  </pic:spPr>
                </pic:pic>
              </a:graphicData>
            </a:graphic>
          </wp:inline>
        </w:drawing>
      </w:r>
    </w:p>
    <w:p w14:paraId="77D4576A" w14:textId="71D4176F" w:rsidR="000F04B8" w:rsidRPr="007A5311" w:rsidRDefault="007A5311" w:rsidP="007A5311">
      <w:pPr>
        <w:pStyle w:val="Caption"/>
        <w:rPr>
          <w:b/>
        </w:rPr>
      </w:pPr>
      <w:r w:rsidRPr="007A5311">
        <w:rPr>
          <w:b/>
        </w:rPr>
        <w:t xml:space="preserve">Figure </w:t>
      </w:r>
      <w:r w:rsidRPr="007A5311">
        <w:rPr>
          <w:b/>
        </w:rPr>
        <w:fldChar w:fldCharType="begin"/>
      </w:r>
      <w:r w:rsidRPr="007A5311">
        <w:rPr>
          <w:b/>
        </w:rPr>
        <w:instrText xml:space="preserve"> SEQ Figure \* ARABIC </w:instrText>
      </w:r>
      <w:r w:rsidRPr="007A5311">
        <w:rPr>
          <w:b/>
        </w:rPr>
        <w:fldChar w:fldCharType="separate"/>
      </w:r>
      <w:r w:rsidR="005E4AFE">
        <w:rPr>
          <w:b/>
          <w:noProof/>
        </w:rPr>
        <w:t>1</w:t>
      </w:r>
      <w:r w:rsidRPr="007A5311">
        <w:rPr>
          <w:b/>
        </w:rPr>
        <w:fldChar w:fldCharType="end"/>
      </w:r>
      <w:r w:rsidR="008F2296">
        <w:rPr>
          <w:b/>
        </w:rPr>
        <w:t>:</w:t>
      </w:r>
      <w:r w:rsidRPr="007A5311">
        <w:rPr>
          <w:b/>
        </w:rPr>
        <w:t xml:space="preserve"> Proposed Design - Denmark Street to William Street</w:t>
      </w:r>
    </w:p>
    <w:p w14:paraId="7B92C11E" w14:textId="61771E1C" w:rsidR="002C1802" w:rsidRDefault="000702E2" w:rsidP="000702E2">
      <w:pPr>
        <w:pStyle w:val="ReportText"/>
      </w:pPr>
      <w:r w:rsidRPr="00B45EA4">
        <w:lastRenderedPageBreak/>
        <w:t>O’Connell Street will be converted to a shared surface between Den</w:t>
      </w:r>
      <w:r w:rsidR="009E63CE">
        <w:t>mark Street and William Street,</w:t>
      </w:r>
      <w:r w:rsidRPr="00B45EA4">
        <w:t xml:space="preserve"> with a combination of street furniture, tactile paving and bollards rather than kerbs to delineate </w:t>
      </w:r>
      <w:r w:rsidR="00113B3D">
        <w:t xml:space="preserve">the pedestrian </w:t>
      </w:r>
      <w:r w:rsidRPr="00B45EA4">
        <w:t>space</w:t>
      </w:r>
      <w:r w:rsidR="00113B3D">
        <w:t>.</w:t>
      </w:r>
      <w:r w:rsidRPr="00B45EA4">
        <w:t xml:space="preserve"> Two lanes of general traffic will remain on this section of O’Connell Street. </w:t>
      </w:r>
    </w:p>
    <w:p w14:paraId="48EAB866" w14:textId="2A66904E" w:rsidR="00113B3D" w:rsidRPr="00B45EA4" w:rsidRDefault="00AE5579" w:rsidP="00113B3D">
      <w:pPr>
        <w:pStyle w:val="ReportText"/>
      </w:pPr>
      <w:r>
        <w:t>A total of 14</w:t>
      </w:r>
      <w:r w:rsidR="00113B3D" w:rsidRPr="007A5311">
        <w:t xml:space="preserve"> trees will be planted on this block</w:t>
      </w:r>
      <w:r>
        <w:t>, with seven large trees planted directly at street level</w:t>
      </w:r>
      <w:r w:rsidR="00113B3D" w:rsidRPr="007A5311">
        <w:t xml:space="preserve"> on the western side of the street</w:t>
      </w:r>
      <w:r>
        <w:t>, and seven slightly smaller trees in raised planters on the eastern side</w:t>
      </w:r>
      <w:r w:rsidR="00113B3D" w:rsidRPr="007A5311">
        <w:t xml:space="preserve">. Seating, other lower-level planting, and bicycle parking areas will be provided between the trees. These will </w:t>
      </w:r>
      <w:r w:rsidR="00113B3D">
        <w:t>provide</w:t>
      </w:r>
      <w:r w:rsidR="00113B3D" w:rsidRPr="007A5311">
        <w:t xml:space="preserve"> rest areas and meeting points for pedestrians and cyclists</w:t>
      </w:r>
      <w:r w:rsidR="00113B3D">
        <w:t>, as well as</w:t>
      </w:r>
      <w:r w:rsidR="00113B3D" w:rsidRPr="007A5311">
        <w:t xml:space="preserve"> act</w:t>
      </w:r>
      <w:r w:rsidR="00113B3D">
        <w:t>ing</w:t>
      </w:r>
      <w:r w:rsidR="00113B3D" w:rsidRPr="007A5311">
        <w:t xml:space="preserve"> as delineators between the carriageway and pedestrian area. The presence of trees and planting will also soften the hard landscaping on the street and introduce a natural element in the built environment.</w:t>
      </w:r>
      <w:r w:rsidR="00113B3D" w:rsidRPr="00B45EA4">
        <w:t xml:space="preserve"> </w:t>
      </w:r>
      <w:r>
        <w:t>A plaza area on the western side of this block, directly opposite Cruise’s Street, creates a sense of place at the northern end of O'Connell Street and reduces the focus on through movements.</w:t>
      </w:r>
    </w:p>
    <w:p w14:paraId="4BF71C73" w14:textId="36BDB9C6" w:rsidR="000702E2" w:rsidRDefault="00414F92" w:rsidP="000702E2">
      <w:pPr>
        <w:pStyle w:val="ReportText"/>
      </w:pPr>
      <w:r>
        <w:t>The junctions at Denmark Street and William Street will be raised level with the footpaths</w:t>
      </w:r>
      <w:r w:rsidR="00784098">
        <w:t xml:space="preserve">, and therefore traffic to and from Patrick Street, Denmark Street, Arthur’s Quay, Sarsfield Street and William Street will ramp up and down at </w:t>
      </w:r>
      <w:r w:rsidR="00FB05FF">
        <w:t xml:space="preserve">these </w:t>
      </w:r>
      <w:r w:rsidR="00784098">
        <w:t>junction</w:t>
      </w:r>
      <w:r w:rsidR="00FB05FF">
        <w:t>s</w:t>
      </w:r>
      <w:r w:rsidR="009F7508">
        <w:t xml:space="preserve">. </w:t>
      </w:r>
      <w:r w:rsidR="000702E2" w:rsidRPr="00B45EA4">
        <w:t xml:space="preserve">An uncontrolled pedestrian crossing will be provided at the western end of Cruise’s Street to cater </w:t>
      </w:r>
      <w:r w:rsidR="00784098">
        <w:t>for</w:t>
      </w:r>
      <w:r w:rsidR="000702E2" w:rsidRPr="00B45EA4">
        <w:t xml:space="preserve"> the pedestrian desire line across O'Connell Street at this location. This crossing will be ducted to allow for </w:t>
      </w:r>
      <w:r w:rsidR="00FB05FF">
        <w:t xml:space="preserve">a </w:t>
      </w:r>
      <w:r w:rsidR="000702E2" w:rsidRPr="00B45EA4">
        <w:t xml:space="preserve">future installation of signals should they be </w:t>
      </w:r>
      <w:r w:rsidR="00FB05FF">
        <w:t>deemed necessary</w:t>
      </w:r>
      <w:r w:rsidR="000702E2" w:rsidRPr="00B45EA4">
        <w:t>.</w:t>
      </w:r>
      <w:r w:rsidR="00784098">
        <w:t xml:space="preserve"> Traffic signals will be </w:t>
      </w:r>
      <w:r w:rsidR="006449FB">
        <w:t>retained</w:t>
      </w:r>
      <w:r w:rsidR="00784098">
        <w:t xml:space="preserve"> at the William Street junction.</w:t>
      </w:r>
      <w:r w:rsidR="007A5311">
        <w:t xml:space="preserve"> </w:t>
      </w:r>
      <w:r w:rsidR="000702E2" w:rsidRPr="00B45EA4">
        <w:t xml:space="preserve">A new bus stop will also be provided on Patrick Street, to the north of Denmark Street, in order to provide sufficient services to the city centre with the relocation of the existing stop outside the Augustinian Church further south. </w:t>
      </w:r>
    </w:p>
    <w:p w14:paraId="4F358040" w14:textId="3F4B5688" w:rsidR="00796979" w:rsidRPr="00B45EA4" w:rsidRDefault="00796979" w:rsidP="000702E2">
      <w:pPr>
        <w:pStyle w:val="ReportText"/>
      </w:pPr>
      <w:r>
        <w:t xml:space="preserve">Currently, no </w:t>
      </w:r>
      <w:r w:rsidRPr="00796979">
        <w:t xml:space="preserve">parking or other </w:t>
      </w:r>
      <w:r>
        <w:t>kerbside activities are permitted</w:t>
      </w:r>
      <w:r w:rsidR="00113B3D">
        <w:t>,</w:t>
      </w:r>
      <w:r>
        <w:t xml:space="preserve"> and this arrangement is proposed to continue.</w:t>
      </w:r>
    </w:p>
    <w:p w14:paraId="18857CAA" w14:textId="77777777" w:rsidR="00E415DD" w:rsidRDefault="00E415DD">
      <w:pPr>
        <w:rPr>
          <w:rFonts w:cs="Times New Roman"/>
          <w:b/>
          <w:color w:val="F05023"/>
          <w:sz w:val="32"/>
          <w:szCs w:val="20"/>
          <w:lang w:eastAsia="en-US"/>
        </w:rPr>
      </w:pPr>
      <w:r>
        <w:br w:type="page"/>
      </w:r>
    </w:p>
    <w:p w14:paraId="70BDD23B" w14:textId="03CADCCE" w:rsidR="000702E2" w:rsidRPr="00B45EA4" w:rsidRDefault="000702E2" w:rsidP="00595107">
      <w:pPr>
        <w:pStyle w:val="ReportLevel2"/>
      </w:pPr>
      <w:bookmarkStart w:id="75" w:name="_Toc14876367"/>
      <w:r w:rsidRPr="00B45EA4">
        <w:lastRenderedPageBreak/>
        <w:t>William Street to Roches Street</w:t>
      </w:r>
      <w:bookmarkEnd w:id="75"/>
    </w:p>
    <w:p w14:paraId="35411658" w14:textId="2ECEA8C7" w:rsidR="00E415DD" w:rsidRDefault="007C58B8" w:rsidP="007C58B8">
      <w:pPr>
        <w:pStyle w:val="ReportText"/>
        <w:keepNext/>
      </w:pPr>
      <w:r w:rsidRPr="007C58B8">
        <w:rPr>
          <w:noProof/>
        </w:rPr>
        <w:drawing>
          <wp:inline distT="0" distB="0" distL="0" distR="0" wp14:anchorId="67459076" wp14:editId="0256D13C">
            <wp:extent cx="7453552" cy="5700271"/>
            <wp:effectExtent l="318"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rot="5400000">
                      <a:off x="0" y="0"/>
                      <a:ext cx="7483183" cy="5722932"/>
                    </a:xfrm>
                    <a:prstGeom prst="rect">
                      <a:avLst/>
                    </a:prstGeom>
                  </pic:spPr>
                </pic:pic>
              </a:graphicData>
            </a:graphic>
          </wp:inline>
        </w:drawing>
      </w:r>
    </w:p>
    <w:p w14:paraId="10FFDFCE" w14:textId="14D0D05E" w:rsidR="00E415DD" w:rsidRPr="00E415DD" w:rsidRDefault="00E415DD" w:rsidP="00E415DD">
      <w:pPr>
        <w:pStyle w:val="Caption"/>
        <w:rPr>
          <w:b/>
        </w:rPr>
      </w:pPr>
      <w:r w:rsidRPr="00E415DD">
        <w:rPr>
          <w:b/>
        </w:rPr>
        <w:t xml:space="preserve">Figure </w:t>
      </w:r>
      <w:r w:rsidRPr="00E415DD">
        <w:rPr>
          <w:b/>
        </w:rPr>
        <w:fldChar w:fldCharType="begin"/>
      </w:r>
      <w:r w:rsidRPr="00E415DD">
        <w:rPr>
          <w:b/>
        </w:rPr>
        <w:instrText xml:space="preserve"> SEQ Figure \* ARABIC </w:instrText>
      </w:r>
      <w:r w:rsidRPr="00E415DD">
        <w:rPr>
          <w:b/>
        </w:rPr>
        <w:fldChar w:fldCharType="separate"/>
      </w:r>
      <w:r w:rsidR="005E4AFE">
        <w:rPr>
          <w:b/>
          <w:noProof/>
        </w:rPr>
        <w:t>2</w:t>
      </w:r>
      <w:r w:rsidRPr="00E415DD">
        <w:rPr>
          <w:b/>
        </w:rPr>
        <w:fldChar w:fldCharType="end"/>
      </w:r>
      <w:r w:rsidRPr="00E415DD">
        <w:rPr>
          <w:b/>
        </w:rPr>
        <w:t>: Proposed Design - William Street to Thomas Street</w:t>
      </w:r>
    </w:p>
    <w:p w14:paraId="46C7A4CF" w14:textId="633BA5ED" w:rsidR="00E415DD" w:rsidRDefault="00C84111" w:rsidP="00E415DD">
      <w:pPr>
        <w:pStyle w:val="ReportText"/>
        <w:keepNext/>
      </w:pPr>
      <w:r w:rsidRPr="00C84111">
        <w:rPr>
          <w:noProof/>
        </w:rPr>
        <w:lastRenderedPageBreak/>
        <w:t xml:space="preserve"> </w:t>
      </w:r>
      <w:r w:rsidR="007C58B8">
        <w:rPr>
          <w:noProof/>
        </w:rPr>
        <w:drawing>
          <wp:inline distT="0" distB="0" distL="0" distR="0" wp14:anchorId="7C2BE46E" wp14:editId="0DB0A57F">
            <wp:extent cx="8149653" cy="5647359"/>
            <wp:effectExtent l="0" t="6033"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rot="5400000">
                      <a:off x="0" y="0"/>
                      <a:ext cx="8164653" cy="5657754"/>
                    </a:xfrm>
                    <a:prstGeom prst="rect">
                      <a:avLst/>
                    </a:prstGeom>
                  </pic:spPr>
                </pic:pic>
              </a:graphicData>
            </a:graphic>
          </wp:inline>
        </w:drawing>
      </w:r>
    </w:p>
    <w:p w14:paraId="3F5B270D" w14:textId="2C4F064A" w:rsidR="002571DF" w:rsidRDefault="00E415DD" w:rsidP="007C58B8">
      <w:pPr>
        <w:pStyle w:val="Caption"/>
        <w:rPr>
          <w:rFonts w:cs="Times New Roman"/>
          <w:szCs w:val="20"/>
          <w:lang w:eastAsia="en-US"/>
        </w:rPr>
      </w:pPr>
      <w:bookmarkStart w:id="76" w:name="_Ref8146316"/>
      <w:r w:rsidRPr="00E415DD">
        <w:rPr>
          <w:b/>
        </w:rPr>
        <w:t xml:space="preserve">Figure </w:t>
      </w:r>
      <w:r w:rsidRPr="00E415DD">
        <w:rPr>
          <w:b/>
        </w:rPr>
        <w:fldChar w:fldCharType="begin"/>
      </w:r>
      <w:r w:rsidRPr="00E415DD">
        <w:rPr>
          <w:b/>
        </w:rPr>
        <w:instrText xml:space="preserve"> SEQ Figure \* ARABIC </w:instrText>
      </w:r>
      <w:r w:rsidRPr="00E415DD">
        <w:rPr>
          <w:b/>
        </w:rPr>
        <w:fldChar w:fldCharType="separate"/>
      </w:r>
      <w:r w:rsidR="005E4AFE">
        <w:rPr>
          <w:b/>
          <w:noProof/>
        </w:rPr>
        <w:t>3</w:t>
      </w:r>
      <w:r w:rsidRPr="00E415DD">
        <w:rPr>
          <w:b/>
        </w:rPr>
        <w:fldChar w:fldCharType="end"/>
      </w:r>
      <w:bookmarkEnd w:id="76"/>
      <w:r w:rsidRPr="00E415DD">
        <w:rPr>
          <w:b/>
        </w:rPr>
        <w:t>:</w:t>
      </w:r>
      <w:r w:rsidR="001920BF">
        <w:rPr>
          <w:b/>
        </w:rPr>
        <w:t xml:space="preserve"> </w:t>
      </w:r>
      <w:r w:rsidRPr="00E415DD">
        <w:rPr>
          <w:b/>
        </w:rPr>
        <w:t>Proposed Design - Thomas Street to Roches Street</w:t>
      </w:r>
      <w:r w:rsidR="002571DF">
        <w:br w:type="page"/>
      </w:r>
    </w:p>
    <w:p w14:paraId="541DE374" w14:textId="55A68676" w:rsidR="00B6254F" w:rsidRPr="00CA404D" w:rsidRDefault="000702E2" w:rsidP="00CA404D">
      <w:pPr>
        <w:pStyle w:val="ReportText"/>
      </w:pPr>
      <w:r w:rsidRPr="00CA404D">
        <w:lastRenderedPageBreak/>
        <w:t xml:space="preserve">The </w:t>
      </w:r>
      <w:r w:rsidR="0065185F">
        <w:t xml:space="preserve">proposed </w:t>
      </w:r>
      <w:r w:rsidRPr="00CA404D">
        <w:t>shared surface will continue from William Street to Roches Street. A combination of street furniture, tactile paving</w:t>
      </w:r>
      <w:r w:rsidR="00796979">
        <w:t xml:space="preserve">, </w:t>
      </w:r>
      <w:r w:rsidRPr="00CA404D">
        <w:t xml:space="preserve">bollards </w:t>
      </w:r>
      <w:r w:rsidR="00796979">
        <w:t xml:space="preserve">and short runs of guard rail </w:t>
      </w:r>
      <w:r w:rsidRPr="00CA404D">
        <w:t>will again be used instead of kerbs to delineate</w:t>
      </w:r>
      <w:r w:rsidR="00063C6C">
        <w:t xml:space="preserve"> the pedestrian space</w:t>
      </w:r>
      <w:r w:rsidRPr="00CA404D">
        <w:t>.</w:t>
      </w:r>
      <w:r w:rsidR="00B6254F" w:rsidRPr="00CA404D">
        <w:t xml:space="preserve"> Two </w:t>
      </w:r>
      <w:r w:rsidR="00E415DD">
        <w:t xml:space="preserve">southbound </w:t>
      </w:r>
      <w:r w:rsidR="00B6254F" w:rsidRPr="00CA404D">
        <w:t>vehicular lanes will be provided, with the left-hand lane</w:t>
      </w:r>
      <w:r w:rsidRPr="00CA404D">
        <w:t xml:space="preserve"> </w:t>
      </w:r>
      <w:r w:rsidR="00796979">
        <w:t xml:space="preserve">dedicated as </w:t>
      </w:r>
      <w:r w:rsidRPr="00CA404D">
        <w:t xml:space="preserve">a bus lane, catering for buses, cyclists, and other public transport vehicles such as taxis, while the right-hand lane will remain as a general vehicular lane. </w:t>
      </w:r>
    </w:p>
    <w:p w14:paraId="236B1C6E" w14:textId="1A9BF4F7" w:rsidR="00063C6C" w:rsidRPr="00CA404D" w:rsidRDefault="00063C6C" w:rsidP="00063C6C">
      <w:pPr>
        <w:pStyle w:val="ReportText"/>
      </w:pPr>
      <w:r w:rsidRPr="00CA404D">
        <w:t xml:space="preserve">A total of 18 trees will be planted on </w:t>
      </w:r>
      <w:r>
        <w:t>these two</w:t>
      </w:r>
      <w:r w:rsidRPr="00CA404D">
        <w:t xml:space="preserve"> block</w:t>
      </w:r>
      <w:r>
        <w:t>s</w:t>
      </w:r>
      <w:r w:rsidRPr="00CA404D">
        <w:t xml:space="preserve">, with six at either end in a mirrored arrangement of three on each side. These will “bookend” the </w:t>
      </w:r>
      <w:r>
        <w:t xml:space="preserve">two central </w:t>
      </w:r>
      <w:r w:rsidRPr="00CA404D">
        <w:t>block</w:t>
      </w:r>
      <w:r>
        <w:t>s on O’Connell Street</w:t>
      </w:r>
      <w:r w:rsidRPr="00CA404D">
        <w:t xml:space="preserve"> which form the core retail centre of the city and the key pedestrian priority area. A further six trees will be located on the eastern side of the street on the approaches to Thomas Street. Seating, other lower-level planting, and bicycle parking areas will be provided between the trees in a similar arrangement to the Denmark Street – William Street block, providing continuity along the street. Areas of planting and street furniture will again act as delineators between the </w:t>
      </w:r>
      <w:r w:rsidR="0092618C" w:rsidRPr="00CA404D">
        <w:t xml:space="preserve">pedestrian area </w:t>
      </w:r>
      <w:r w:rsidRPr="00CA404D">
        <w:t xml:space="preserve">and </w:t>
      </w:r>
      <w:r w:rsidR="0092618C">
        <w:t xml:space="preserve">proposed </w:t>
      </w:r>
      <w:r w:rsidR="0092618C" w:rsidRPr="00CA404D">
        <w:t>carriageway</w:t>
      </w:r>
      <w:r w:rsidRPr="00CA404D">
        <w:t xml:space="preserve">, as well as providing rest areas and meeting points for pedestrians and cyclists and alerting motorists to a change in layout at the junctions. The presence of trees will also soften the hard landscaping on the street and introduce a natural element in the built environment. </w:t>
      </w:r>
    </w:p>
    <w:p w14:paraId="6BDFEE7B" w14:textId="4E31B7D6" w:rsidR="0092618C" w:rsidRPr="00CA404D" w:rsidRDefault="0092618C" w:rsidP="0092618C">
      <w:pPr>
        <w:pStyle w:val="ReportText"/>
      </w:pPr>
      <w:r w:rsidRPr="00CA404D">
        <w:t xml:space="preserve">A horizontal deflection will be introduced </w:t>
      </w:r>
      <w:r>
        <w:t xml:space="preserve">in the vehicular route </w:t>
      </w:r>
      <w:r w:rsidRPr="00CA404D">
        <w:t xml:space="preserve">at the junction of O'Connell Street, Thomas Street and Bedford Row. The carriageway will </w:t>
      </w:r>
      <w:r>
        <w:t>deflect</w:t>
      </w:r>
      <w:r w:rsidRPr="00CA404D">
        <w:t xml:space="preserve"> towards Bedford Row at the junction and revert to the centre of O'Connell Street to the south of the junction. Access will be maintained from Bedford Row, while </w:t>
      </w:r>
      <w:r>
        <w:t xml:space="preserve">access from </w:t>
      </w:r>
      <w:r w:rsidRPr="00CA404D">
        <w:t xml:space="preserve">Thomas Street will be closed </w:t>
      </w:r>
      <w:r>
        <w:t xml:space="preserve">permanently </w:t>
      </w:r>
      <w:r w:rsidRPr="00CA404D">
        <w:t>to vehicular traffic.</w:t>
      </w:r>
      <w:r>
        <w:t xml:space="preserve"> This alignment provides flexibility for future alterations to the street should further public transport priority be deemed appropriate, or indeed further pedestrian priority among other options.</w:t>
      </w:r>
      <w:r w:rsidRPr="00CA404D">
        <w:t xml:space="preserve"> The horizontal </w:t>
      </w:r>
      <w:r>
        <w:t>change in vehicle movement</w:t>
      </w:r>
      <w:r w:rsidRPr="00CA404D">
        <w:t xml:space="preserve"> will provide a </w:t>
      </w:r>
      <w:r>
        <w:t xml:space="preserve">larger </w:t>
      </w:r>
      <w:r w:rsidRPr="00CA404D">
        <w:t xml:space="preserve">pedestrian plaza area extending </w:t>
      </w:r>
      <w:r>
        <w:t xml:space="preserve">and merging </w:t>
      </w:r>
      <w:r w:rsidRPr="00CA404D">
        <w:t>into Thomas Street</w:t>
      </w:r>
      <w:r>
        <w:t xml:space="preserve">, as well as creating </w:t>
      </w:r>
      <w:r w:rsidRPr="00CA404D">
        <w:t>a traffic calming measure</w:t>
      </w:r>
      <w:r>
        <w:t xml:space="preserve"> to reduce vehicular speeds in this pedestrian-priority area</w:t>
      </w:r>
      <w:r w:rsidRPr="00CA404D">
        <w:t>. Th</w:t>
      </w:r>
      <w:r>
        <w:t>e</w:t>
      </w:r>
      <w:r w:rsidRPr="00CA404D">
        <w:t xml:space="preserve"> central space </w:t>
      </w:r>
      <w:r>
        <w:t>in this plaza has the</w:t>
      </w:r>
      <w:r w:rsidRPr="00CA404D">
        <w:t xml:space="preserve"> potential </w:t>
      </w:r>
      <w:r>
        <w:t>to accommodate the</w:t>
      </w:r>
      <w:r w:rsidRPr="00CA404D">
        <w:t xml:space="preserve"> future </w:t>
      </w:r>
      <w:r>
        <w:t xml:space="preserve">installation of public </w:t>
      </w:r>
      <w:r w:rsidRPr="00CA404D">
        <w:t xml:space="preserve">artwork to </w:t>
      </w:r>
      <w:r>
        <w:t>generate</w:t>
      </w:r>
      <w:r w:rsidRPr="00CA404D">
        <w:t xml:space="preserve"> a further focal point for pedestrian gathering. An interactive surface-level water feature will also be installed opposite the Augustinian </w:t>
      </w:r>
      <w:r>
        <w:t>C</w:t>
      </w:r>
      <w:r w:rsidRPr="00CA404D">
        <w:t>hurch</w:t>
      </w:r>
      <w:r>
        <w:t xml:space="preserve"> (outlined in bold in </w:t>
      </w:r>
      <w:r>
        <w:fldChar w:fldCharType="begin"/>
      </w:r>
      <w:r>
        <w:instrText xml:space="preserve"> REF _Ref8146316 \h </w:instrText>
      </w:r>
      <w:r>
        <w:fldChar w:fldCharType="separate"/>
      </w:r>
      <w:r w:rsidR="005E4AFE" w:rsidRPr="00E415DD">
        <w:rPr>
          <w:b/>
        </w:rPr>
        <w:t xml:space="preserve">Figure </w:t>
      </w:r>
      <w:r w:rsidR="005E4AFE">
        <w:rPr>
          <w:b/>
          <w:noProof/>
        </w:rPr>
        <w:t>3</w:t>
      </w:r>
      <w:r>
        <w:fldChar w:fldCharType="end"/>
      </w:r>
      <w:r>
        <w:t xml:space="preserve"> above)</w:t>
      </w:r>
      <w:r w:rsidRPr="00CA404D">
        <w:t xml:space="preserve">. </w:t>
      </w:r>
    </w:p>
    <w:p w14:paraId="71397004" w14:textId="708147A3" w:rsidR="000702E2" w:rsidRPr="00CA404D" w:rsidRDefault="00796979" w:rsidP="00CA404D">
      <w:pPr>
        <w:pStyle w:val="ReportText"/>
      </w:pPr>
      <w:r>
        <w:t xml:space="preserve">Traffic travelling from Sarsfield Street to William Street (eastbound) and from </w:t>
      </w:r>
      <w:r w:rsidR="00B6254F" w:rsidRPr="00CA404D">
        <w:t xml:space="preserve">Roches Street </w:t>
      </w:r>
      <w:r>
        <w:t xml:space="preserve">to </w:t>
      </w:r>
      <w:r w:rsidR="00B6254F" w:rsidRPr="00CA404D">
        <w:t xml:space="preserve">Shannon Street </w:t>
      </w:r>
      <w:r>
        <w:t xml:space="preserve">(westbound) </w:t>
      </w:r>
      <w:r w:rsidR="00B6254F" w:rsidRPr="00CA404D">
        <w:t xml:space="preserve">will ramp up and down at the junction with O'Connell Street. </w:t>
      </w:r>
      <w:r w:rsidR="000702E2" w:rsidRPr="00CA404D">
        <w:t xml:space="preserve">No parking or other kerbside activities will be permitted. Existing disabled parking bays, loading bays, taxi ranks etc. will be relocated to nearby side streets. </w:t>
      </w:r>
      <w:r w:rsidR="00CD05BA">
        <w:t xml:space="preserve">The existing bus stop outside </w:t>
      </w:r>
      <w:r w:rsidR="00664FE5">
        <w:t xml:space="preserve">the Augustinian Church </w:t>
      </w:r>
      <w:r w:rsidR="002E12A1">
        <w:t xml:space="preserve">will be relocated to </w:t>
      </w:r>
      <w:r w:rsidR="00DB32CE">
        <w:t>south of Roches Street.</w:t>
      </w:r>
    </w:p>
    <w:p w14:paraId="5CD65549" w14:textId="77777777" w:rsidR="000702E2" w:rsidRPr="00B45EA4" w:rsidRDefault="000702E2" w:rsidP="00595107">
      <w:pPr>
        <w:pStyle w:val="ReportLevel2"/>
      </w:pPr>
      <w:bookmarkStart w:id="77" w:name="_Ref8145280"/>
      <w:bookmarkStart w:id="78" w:name="_Toc14876368"/>
      <w:r w:rsidRPr="00B45EA4">
        <w:lastRenderedPageBreak/>
        <w:t>Roches Street to Cecil Street</w:t>
      </w:r>
      <w:bookmarkEnd w:id="77"/>
      <w:bookmarkEnd w:id="78"/>
    </w:p>
    <w:p w14:paraId="3D0D9B9D" w14:textId="3BB65D8B" w:rsidR="00C64C9F" w:rsidRDefault="00D43A60" w:rsidP="00C64C9F">
      <w:pPr>
        <w:pStyle w:val="ReportText"/>
        <w:keepNext/>
      </w:pPr>
      <w:r w:rsidRPr="00D43A60">
        <w:rPr>
          <w:noProof/>
        </w:rPr>
        <w:t xml:space="preserve"> </w:t>
      </w:r>
      <w:r w:rsidR="007C58B8" w:rsidRPr="007C58B8">
        <w:rPr>
          <w:noProof/>
        </w:rPr>
        <w:drawing>
          <wp:inline distT="0" distB="0" distL="0" distR="0" wp14:anchorId="5DCC42AB" wp14:editId="27CE6BB1">
            <wp:extent cx="7856979" cy="5027793"/>
            <wp:effectExtent l="508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rot="5400000">
                      <a:off x="0" y="0"/>
                      <a:ext cx="7871207" cy="5036898"/>
                    </a:xfrm>
                    <a:prstGeom prst="rect">
                      <a:avLst/>
                    </a:prstGeom>
                  </pic:spPr>
                </pic:pic>
              </a:graphicData>
            </a:graphic>
          </wp:inline>
        </w:drawing>
      </w:r>
      <w:r w:rsidR="00A92237" w:rsidRPr="00B45EA4">
        <w:rPr>
          <w:noProof/>
        </w:rPr>
        <w:t xml:space="preserve"> </w:t>
      </w:r>
    </w:p>
    <w:p w14:paraId="6F75F973" w14:textId="044DB845" w:rsidR="001920BF" w:rsidRDefault="00C64C9F" w:rsidP="00697BAA">
      <w:pPr>
        <w:pStyle w:val="Caption"/>
        <w:rPr>
          <w:rFonts w:cs="Times New Roman"/>
          <w:szCs w:val="20"/>
          <w:lang w:eastAsia="en-US"/>
        </w:rPr>
      </w:pPr>
      <w:bookmarkStart w:id="79" w:name="_Ref8146271"/>
      <w:r w:rsidRPr="00C64C9F">
        <w:rPr>
          <w:b/>
        </w:rPr>
        <w:t xml:space="preserve">Figure </w:t>
      </w:r>
      <w:r w:rsidRPr="00C64C9F">
        <w:rPr>
          <w:b/>
        </w:rPr>
        <w:fldChar w:fldCharType="begin"/>
      </w:r>
      <w:r w:rsidRPr="00C64C9F">
        <w:rPr>
          <w:b/>
        </w:rPr>
        <w:instrText xml:space="preserve"> SEQ Figure \* ARABIC </w:instrText>
      </w:r>
      <w:r w:rsidRPr="00C64C9F">
        <w:rPr>
          <w:b/>
        </w:rPr>
        <w:fldChar w:fldCharType="separate"/>
      </w:r>
      <w:r w:rsidR="005E4AFE">
        <w:rPr>
          <w:b/>
          <w:noProof/>
        </w:rPr>
        <w:t>4</w:t>
      </w:r>
      <w:r w:rsidRPr="00C64C9F">
        <w:rPr>
          <w:b/>
        </w:rPr>
        <w:fldChar w:fldCharType="end"/>
      </w:r>
      <w:bookmarkEnd w:id="79"/>
      <w:r w:rsidR="001920BF">
        <w:rPr>
          <w:b/>
        </w:rPr>
        <w:t>:</w:t>
      </w:r>
      <w:r w:rsidRPr="00C64C9F">
        <w:rPr>
          <w:b/>
        </w:rPr>
        <w:t xml:space="preserve"> Proposed Design - Roches Street to Cecil Street</w:t>
      </w:r>
      <w:r w:rsidR="001920BF">
        <w:br w:type="page"/>
      </w:r>
    </w:p>
    <w:p w14:paraId="18B7F051" w14:textId="646666E1" w:rsidR="000702E2" w:rsidRPr="00B45EA4" w:rsidRDefault="00C64C9F" w:rsidP="00CA404D">
      <w:pPr>
        <w:pStyle w:val="ReportText"/>
      </w:pPr>
      <w:r>
        <w:lastRenderedPageBreak/>
        <w:t>F</w:t>
      </w:r>
      <w:r w:rsidR="000702E2" w:rsidRPr="00B45EA4">
        <w:t xml:space="preserve">rom Roches Street to Cecil Street and to the immediate </w:t>
      </w:r>
      <w:r>
        <w:t>s</w:t>
      </w:r>
      <w:r w:rsidR="000702E2" w:rsidRPr="00B45EA4">
        <w:t xml:space="preserve">outh of the junction with Cecil Street, the arrangement </w:t>
      </w:r>
      <w:r w:rsidR="000702E2" w:rsidRPr="00C64C9F">
        <w:t xml:space="preserve">of two vehicular lanes travelling from north to south will continue with a bus lane on the left and a general vehicular lane on the right. </w:t>
      </w:r>
      <w:r w:rsidR="00D43A60">
        <w:t>Southbound traffic will ramp</w:t>
      </w:r>
      <w:r w:rsidR="00664FE5">
        <w:t xml:space="preserve"> </w:t>
      </w:r>
      <w:r w:rsidR="00D43A60">
        <w:t>down from the raised junction with Roches Street and t</w:t>
      </w:r>
      <w:r w:rsidR="000702E2" w:rsidRPr="00C64C9F">
        <w:t>here will be a level difference between the footpath a</w:t>
      </w:r>
      <w:r w:rsidR="000702E2" w:rsidRPr="00B45EA4">
        <w:t>nd the carriageway on the northern section of this block</w:t>
      </w:r>
      <w:r w:rsidR="00D43A60">
        <w:t>. T</w:t>
      </w:r>
      <w:r w:rsidR="000702E2" w:rsidRPr="00B45EA4">
        <w:t xml:space="preserve">he carriageway </w:t>
      </w:r>
      <w:r w:rsidR="00D43A60">
        <w:t xml:space="preserve">here will be </w:t>
      </w:r>
      <w:r w:rsidR="000702E2" w:rsidRPr="00B45EA4">
        <w:t xml:space="preserve">surfaced in asphalt to denote the non-shared nature of this section of the street. An </w:t>
      </w:r>
      <w:r w:rsidR="0033570F">
        <w:t>in-lane</w:t>
      </w:r>
      <w:r w:rsidR="0033570F" w:rsidRPr="00B45EA4">
        <w:t xml:space="preserve"> </w:t>
      </w:r>
      <w:r w:rsidR="000702E2" w:rsidRPr="00B45EA4">
        <w:t>bus stop will be provided in this section. No parking or other kerbside activities will be permitted. Existing disabled parking bays, loading bays, taxi ranks etc. will be relocated to nearby side streets.</w:t>
      </w:r>
    </w:p>
    <w:p w14:paraId="1CBE3A8D" w14:textId="5D7F0005" w:rsidR="00A20EF3" w:rsidRPr="00B45EA4" w:rsidRDefault="00A20EF3" w:rsidP="00A20EF3">
      <w:pPr>
        <w:pStyle w:val="ReportText"/>
      </w:pPr>
      <w:r w:rsidRPr="00B45EA4">
        <w:t xml:space="preserve">A total of 11 trees will be planted on this block, around the junction of O'Connell Street and Cecil Street. These will act as a boundary to </w:t>
      </w:r>
      <w:r>
        <w:t xml:space="preserve">Phase 1 of </w:t>
      </w:r>
      <w:r w:rsidRPr="00B45EA4">
        <w:t xml:space="preserve">the scheme, similar to the arrangements at the William Street and Roches Street junctions. Six trees will be planted on the southern side of the junction in a mirrored arrangement of three on each side. Five trees will be planted on the northern side in a similar arrangement, with three trees on the western side and two on the eastern side in order to frame the façade of the proposed International Rugby Experience. Seating, other lower-level planting, and bicycle parking areas will be provided between the trees on the western side. These will again act as delineators between the carriageway and pedestrian area, as well as providing rest areas and meeting points for pedestrians and cyclists and alerting motorists to a change in layout at the junctions. The presence of trees will also soften the hard landscaping on the street and introduce a natural element in the built environment. </w:t>
      </w:r>
    </w:p>
    <w:p w14:paraId="638B0F24" w14:textId="6F3BC06C" w:rsidR="000702E2" w:rsidRPr="00B45EA4" w:rsidRDefault="000702E2" w:rsidP="00CA404D">
      <w:pPr>
        <w:pStyle w:val="ReportText"/>
      </w:pPr>
      <w:r w:rsidRPr="00B45EA4">
        <w:t>An extended raised table junction at Cecil Street, similar to the shared surface areas further north</w:t>
      </w:r>
      <w:r w:rsidR="00CA404D">
        <w:t>,</w:t>
      </w:r>
      <w:r w:rsidRPr="00B45EA4">
        <w:t xml:space="preserve"> will act as a traffic calming measure and provide a sense of place at the proposed International Rugby Experience</w:t>
      </w:r>
      <w:r w:rsidR="00D43A60">
        <w:t xml:space="preserve"> museum</w:t>
      </w:r>
      <w:r w:rsidRPr="00B45EA4">
        <w:t>, which will occupy the corner of O'Connell Street and Cecil Street</w:t>
      </w:r>
      <w:r w:rsidR="001920BF">
        <w:t xml:space="preserve"> (outlined in bold in </w:t>
      </w:r>
      <w:r w:rsidR="001920BF">
        <w:fldChar w:fldCharType="begin"/>
      </w:r>
      <w:r w:rsidR="001920BF">
        <w:instrText xml:space="preserve"> REF _Ref8146271 \h </w:instrText>
      </w:r>
      <w:r w:rsidR="001920BF">
        <w:fldChar w:fldCharType="separate"/>
      </w:r>
      <w:r w:rsidR="005E4AFE" w:rsidRPr="00C64C9F">
        <w:rPr>
          <w:b/>
        </w:rPr>
        <w:t xml:space="preserve">Figure </w:t>
      </w:r>
      <w:r w:rsidR="005E4AFE">
        <w:rPr>
          <w:b/>
          <w:noProof/>
        </w:rPr>
        <w:t>4</w:t>
      </w:r>
      <w:r w:rsidR="001920BF">
        <w:fldChar w:fldCharType="end"/>
      </w:r>
      <w:r w:rsidR="001920BF">
        <w:t xml:space="preserve"> above)</w:t>
      </w:r>
      <w:r w:rsidRPr="00B45EA4">
        <w:t>.</w:t>
      </w:r>
    </w:p>
    <w:bookmarkEnd w:id="72"/>
    <w:p w14:paraId="63EDE4C5" w14:textId="77777777" w:rsidR="00CA404D" w:rsidRDefault="00CA404D">
      <w:pPr>
        <w:rPr>
          <w:rFonts w:cs="Times New Roman"/>
          <w:b/>
          <w:color w:val="F05023"/>
          <w:sz w:val="36"/>
          <w:szCs w:val="20"/>
          <w:lang w:eastAsia="en-US"/>
        </w:rPr>
      </w:pPr>
      <w:r>
        <w:br w:type="page"/>
      </w:r>
    </w:p>
    <w:p w14:paraId="275B4EC6" w14:textId="0D577558" w:rsidR="00B12B32" w:rsidRDefault="00B12B32" w:rsidP="00B12B32">
      <w:pPr>
        <w:pStyle w:val="ReportLevel1"/>
      </w:pPr>
      <w:bookmarkStart w:id="80" w:name="_Toc14876369"/>
      <w:r>
        <w:lastRenderedPageBreak/>
        <w:t>Desi</w:t>
      </w:r>
      <w:bookmarkStart w:id="81" w:name="QuickMark"/>
      <w:bookmarkStart w:id="82" w:name="_GoBack"/>
      <w:bookmarkEnd w:id="81"/>
      <w:bookmarkEnd w:id="82"/>
      <w:r>
        <w:t xml:space="preserve">gn </w:t>
      </w:r>
      <w:r w:rsidR="00E1643D">
        <w:t>Statement</w:t>
      </w:r>
      <w:bookmarkEnd w:id="80"/>
    </w:p>
    <w:p w14:paraId="5153794E" w14:textId="37E46CA9" w:rsidR="00B12B32" w:rsidRDefault="00B12B32" w:rsidP="00B12B32">
      <w:pPr>
        <w:pStyle w:val="ReportLevel2"/>
      </w:pPr>
      <w:bookmarkStart w:id="83" w:name="_Toc14876370"/>
      <w:r>
        <w:t>Introduction</w:t>
      </w:r>
      <w:bookmarkEnd w:id="83"/>
    </w:p>
    <w:p w14:paraId="51294FC2" w14:textId="0D8290DF" w:rsidR="00E1643D" w:rsidRDefault="000E22B6" w:rsidP="00E1643D">
      <w:pPr>
        <w:pStyle w:val="ReportText"/>
      </w:pPr>
      <w:r w:rsidRPr="006C45FB">
        <w:t xml:space="preserve">This section sets out the concepts </w:t>
      </w:r>
      <w:r w:rsidR="006C45FB" w:rsidRPr="006C45FB">
        <w:t>and standards supporting and informing</w:t>
      </w:r>
      <w:r w:rsidRPr="006C45FB">
        <w:t xml:space="preserve"> design </w:t>
      </w:r>
      <w:r w:rsidR="00B21106" w:rsidRPr="006C45FB">
        <w:t>decisions and</w:t>
      </w:r>
      <w:r w:rsidRPr="006C45FB">
        <w:t xml:space="preserve"> </w:t>
      </w:r>
      <w:r w:rsidR="006C45FB">
        <w:t>describes the manner in which</w:t>
      </w:r>
      <w:r w:rsidRPr="006C45FB">
        <w:t xml:space="preserve"> the proposed development responds to the project objectives.</w:t>
      </w:r>
    </w:p>
    <w:p w14:paraId="691D3DB3" w14:textId="77777777" w:rsidR="006C45FB" w:rsidRDefault="006C45FB" w:rsidP="006C45FB">
      <w:pPr>
        <w:pStyle w:val="ReportLevel2"/>
      </w:pPr>
      <w:bookmarkStart w:id="84" w:name="_Toc14876371"/>
      <w:r>
        <w:t>Design Context</w:t>
      </w:r>
      <w:bookmarkEnd w:id="84"/>
    </w:p>
    <w:p w14:paraId="21D4F3B1" w14:textId="77777777" w:rsidR="006C45FB" w:rsidRDefault="006C45FB" w:rsidP="006C45FB">
      <w:pPr>
        <w:pStyle w:val="ReportLevel3"/>
      </w:pPr>
      <w:r>
        <w:t>Environmental Context</w:t>
      </w:r>
    </w:p>
    <w:p w14:paraId="019583DA" w14:textId="451E8C73" w:rsidR="006C45FB" w:rsidRDefault="006C45FB" w:rsidP="006C45FB">
      <w:pPr>
        <w:pStyle w:val="ReportText"/>
      </w:pPr>
      <w:r>
        <w:t xml:space="preserve">The proposed development has been designed with careful consideration to ensure minimal negative impacts on the environment, and with an aim of overall positive impacts. </w:t>
      </w:r>
      <w:r w:rsidRPr="003E1DCC">
        <w:t xml:space="preserve">None of the </w:t>
      </w:r>
      <w:r>
        <w:t xml:space="preserve">proposals </w:t>
      </w:r>
      <w:r w:rsidRPr="003E1DCC">
        <w:t>are considered to have any significant long</w:t>
      </w:r>
      <w:r>
        <w:t>-</w:t>
      </w:r>
      <w:r w:rsidRPr="003E1DCC">
        <w:t>term impact on the environment, and any impact will largely be short</w:t>
      </w:r>
      <w:r w:rsidR="00B21106">
        <w:t>-</w:t>
      </w:r>
      <w:r w:rsidRPr="003E1DCC">
        <w:t xml:space="preserve">term during the construction stage. An </w:t>
      </w:r>
      <w:r w:rsidR="00606828">
        <w:t>EIA</w:t>
      </w:r>
      <w:r>
        <w:t xml:space="preserve"> Screening and </w:t>
      </w:r>
      <w:r w:rsidR="00606828">
        <w:t xml:space="preserve">AA </w:t>
      </w:r>
      <w:r>
        <w:t xml:space="preserve">Screening </w:t>
      </w:r>
      <w:r w:rsidRPr="003E1DCC">
        <w:t>ha</w:t>
      </w:r>
      <w:r>
        <w:t>ve</w:t>
      </w:r>
      <w:r w:rsidRPr="003E1DCC">
        <w:t xml:space="preserve"> been </w:t>
      </w:r>
      <w:r>
        <w:t>carried out on the proposed development. The reports documenting these screening processes accompany this planning application</w:t>
      </w:r>
      <w:r w:rsidRPr="003E1DCC">
        <w:t>.</w:t>
      </w:r>
    </w:p>
    <w:p w14:paraId="5FEFFEA9" w14:textId="77777777" w:rsidR="006C45FB" w:rsidRDefault="006C45FB" w:rsidP="006C45FB">
      <w:pPr>
        <w:pStyle w:val="ReportLevel3"/>
      </w:pPr>
      <w:r>
        <w:t>Design Standards</w:t>
      </w:r>
    </w:p>
    <w:p w14:paraId="150989A4" w14:textId="74A3836B" w:rsidR="006C45FB" w:rsidRDefault="006C45FB" w:rsidP="006C45FB">
      <w:pPr>
        <w:pStyle w:val="ReportText"/>
      </w:pPr>
      <w:r>
        <w:t>The proposed development has been designed with reference to and to comply with the Design Manual for Urban Roads and Streets (DMURS) in terms of the overall principles of design, such as viewing O'Connell Street as both a link and a place and use of the user hierarchy placing pedestrians ahead of motorists, and specific standards, such as lane and carriageway widths and appropriate corner radii.</w:t>
      </w:r>
    </w:p>
    <w:p w14:paraId="3FF5A4F2" w14:textId="51F88EB8" w:rsidR="00AB30E2" w:rsidRPr="00D9014D" w:rsidRDefault="00F709CB" w:rsidP="006C45FB">
      <w:pPr>
        <w:pStyle w:val="ReportText"/>
      </w:pPr>
      <w:r>
        <w:t xml:space="preserve">Consultation with Limerick City and County Council Fire Department has ensured that the design of the proposed development complies with access requirements under the Building Regulations 2006 Technical Guidance Document B Fire Safety. This requires a minimum road width and access routes, which is provided as part of the proposed layout. </w:t>
      </w:r>
    </w:p>
    <w:p w14:paraId="29F21B44" w14:textId="77777777" w:rsidR="006C45FB" w:rsidRDefault="006C45FB" w:rsidP="006C45FB">
      <w:pPr>
        <w:pStyle w:val="ReportLevel2"/>
      </w:pPr>
      <w:bookmarkStart w:id="85" w:name="_Toc14876372"/>
      <w:r>
        <w:t>Design Team</w:t>
      </w:r>
      <w:bookmarkEnd w:id="85"/>
      <w:r>
        <w:t xml:space="preserve"> </w:t>
      </w:r>
    </w:p>
    <w:p w14:paraId="480CCC81" w14:textId="77777777" w:rsidR="006C45FB" w:rsidRDefault="006C45FB" w:rsidP="006C45FB">
      <w:pPr>
        <w:pStyle w:val="ReportText"/>
      </w:pPr>
      <w:r w:rsidRPr="00445F25">
        <w:t xml:space="preserve">The public realm design has been developed </w:t>
      </w:r>
      <w:r>
        <w:t>by a multidisciplinary Design Team</w:t>
      </w:r>
      <w:r w:rsidRPr="00445F25">
        <w:t xml:space="preserve"> </w:t>
      </w:r>
      <w:r>
        <w:t>consisting of the following:</w:t>
      </w:r>
    </w:p>
    <w:p w14:paraId="2E0E51AC" w14:textId="77777777" w:rsidR="006C45FB" w:rsidRDefault="006C45FB" w:rsidP="006C45FB">
      <w:pPr>
        <w:pStyle w:val="ReportList1"/>
        <w:numPr>
          <w:ilvl w:val="0"/>
          <w:numId w:val="25"/>
        </w:numPr>
      </w:pPr>
      <w:r>
        <w:t>Design Lead including engineering and street operation – Arup</w:t>
      </w:r>
    </w:p>
    <w:p w14:paraId="76600108" w14:textId="77777777" w:rsidR="006C45FB" w:rsidRDefault="006C45FB" w:rsidP="006C45FB">
      <w:pPr>
        <w:pStyle w:val="ReportList1"/>
        <w:numPr>
          <w:ilvl w:val="0"/>
          <w:numId w:val="25"/>
        </w:numPr>
      </w:pPr>
      <w:r>
        <w:t>Public Realm Design –</w:t>
      </w:r>
      <w:r w:rsidRPr="00445F25">
        <w:t xml:space="preserve"> </w:t>
      </w:r>
      <w:r>
        <w:t>Nicholas de Jong Associates</w:t>
      </w:r>
    </w:p>
    <w:p w14:paraId="5C149008" w14:textId="77777777" w:rsidR="006C45FB" w:rsidRDefault="006C45FB" w:rsidP="006C45FB">
      <w:pPr>
        <w:pStyle w:val="ReportText"/>
      </w:pPr>
      <w:r>
        <w:t>The environmental aspects of the project have been considered and assessed by an environmental team including:</w:t>
      </w:r>
    </w:p>
    <w:p w14:paraId="1BE67420" w14:textId="15611D38" w:rsidR="006C45FB" w:rsidRDefault="006C45FB" w:rsidP="006C45FB">
      <w:pPr>
        <w:pStyle w:val="ReportList1"/>
        <w:numPr>
          <w:ilvl w:val="0"/>
          <w:numId w:val="25"/>
        </w:numPr>
      </w:pPr>
      <w:r>
        <w:t xml:space="preserve">Environmental Screening </w:t>
      </w:r>
      <w:r w:rsidR="00606828">
        <w:t>– Arup</w:t>
      </w:r>
    </w:p>
    <w:p w14:paraId="7301B4B5" w14:textId="1E71893F" w:rsidR="006C45FB" w:rsidRDefault="00606828" w:rsidP="006C45FB">
      <w:pPr>
        <w:pStyle w:val="ReportList1"/>
        <w:numPr>
          <w:ilvl w:val="0"/>
          <w:numId w:val="25"/>
        </w:numPr>
      </w:pPr>
      <w:r>
        <w:t xml:space="preserve">Townscape and Visual Aspect – </w:t>
      </w:r>
      <w:r w:rsidR="006C45FB">
        <w:t xml:space="preserve">Nicholas de Jong Associates </w:t>
      </w:r>
    </w:p>
    <w:p w14:paraId="237E6FBA" w14:textId="56DB4F32" w:rsidR="006C45FB" w:rsidRDefault="006C45FB" w:rsidP="006C45FB">
      <w:pPr>
        <w:pStyle w:val="ReportList1"/>
        <w:numPr>
          <w:ilvl w:val="0"/>
          <w:numId w:val="25"/>
        </w:numPr>
      </w:pPr>
      <w:r>
        <w:lastRenderedPageBreak/>
        <w:t>Traffic Modelling</w:t>
      </w:r>
      <w:r w:rsidR="00606828">
        <w:t xml:space="preserve"> –</w:t>
      </w:r>
      <w:r w:rsidR="00606828" w:rsidRPr="00606828">
        <w:t xml:space="preserve"> </w:t>
      </w:r>
      <w:r w:rsidR="00606828">
        <w:t>Systra</w:t>
      </w:r>
    </w:p>
    <w:p w14:paraId="449102AB" w14:textId="321B09B3" w:rsidR="006C45FB" w:rsidRPr="00B452B9" w:rsidRDefault="006C45FB" w:rsidP="006C45FB">
      <w:pPr>
        <w:pStyle w:val="ReportList1"/>
        <w:numPr>
          <w:ilvl w:val="0"/>
          <w:numId w:val="25"/>
        </w:numPr>
      </w:pPr>
      <w:r>
        <w:t>Conservation &amp; Cultural Heritage</w:t>
      </w:r>
      <w:r w:rsidR="00606828" w:rsidRPr="00606828">
        <w:t xml:space="preserve"> </w:t>
      </w:r>
      <w:r w:rsidR="00606828">
        <w:t>– Judith Hill</w:t>
      </w:r>
    </w:p>
    <w:p w14:paraId="0A203AA2" w14:textId="77777777" w:rsidR="006C45FB" w:rsidRDefault="006C45FB" w:rsidP="006C45FB">
      <w:pPr>
        <w:pStyle w:val="ReportText"/>
      </w:pPr>
      <w:r>
        <w:t>The development of the design has been</w:t>
      </w:r>
      <w:r w:rsidRPr="00445F25">
        <w:t xml:space="preserve"> guided by </w:t>
      </w:r>
      <w:r>
        <w:t>all relevant directorates within Limerick City and County Council</w:t>
      </w:r>
      <w:r w:rsidRPr="00445F25">
        <w:t>.</w:t>
      </w:r>
    </w:p>
    <w:p w14:paraId="11760A88" w14:textId="4DCB0794" w:rsidR="006C45FB" w:rsidRPr="00427BF1" w:rsidRDefault="006C45FB" w:rsidP="006C45FB">
      <w:pPr>
        <w:pStyle w:val="ReportText"/>
      </w:pPr>
      <w:r w:rsidRPr="00A62D24">
        <w:t>The</w:t>
      </w:r>
      <w:r>
        <w:t xml:space="preserve"> </w:t>
      </w:r>
      <w:r w:rsidR="006B6E5E">
        <w:t>O’Connell Street Revitalisation</w:t>
      </w:r>
      <w:r>
        <w:t xml:space="preserve"> project </w:t>
      </w:r>
      <w:r w:rsidRPr="00A62D24">
        <w:t xml:space="preserve">is designed to </w:t>
      </w:r>
      <w:r>
        <w:t>provide an area of high quality public realm within the city centre core while facilitating movement through the area, and seeking to future-proof the street for potential alteration as sustainable transport provision increases.</w:t>
      </w:r>
    </w:p>
    <w:p w14:paraId="7830A631" w14:textId="67DF4BAB" w:rsidR="00B12B32" w:rsidRDefault="00B12B32" w:rsidP="0034512C">
      <w:pPr>
        <w:pStyle w:val="ReportLevel2"/>
      </w:pPr>
      <w:bookmarkStart w:id="86" w:name="_Toc14876373"/>
      <w:r>
        <w:t xml:space="preserve">Meeting </w:t>
      </w:r>
      <w:r w:rsidR="00595107">
        <w:t>Project</w:t>
      </w:r>
      <w:r>
        <w:t xml:space="preserve"> Objectives</w:t>
      </w:r>
      <w:bookmarkEnd w:id="86"/>
    </w:p>
    <w:p w14:paraId="7B1EBF55" w14:textId="4EB909F6" w:rsidR="000E22B6" w:rsidRDefault="000E22B6" w:rsidP="000E22B6">
      <w:pPr>
        <w:pStyle w:val="ReportLevel3"/>
      </w:pPr>
      <w:r w:rsidRPr="00427BF1">
        <w:t>Minimise transport-rel</w:t>
      </w:r>
      <w:r w:rsidR="004D72F1">
        <w:t>ated impacts on the environment</w:t>
      </w:r>
    </w:p>
    <w:p w14:paraId="29856FA3" w14:textId="399B7D89" w:rsidR="000E22B6" w:rsidRDefault="000E22B6" w:rsidP="000E22B6">
      <w:pPr>
        <w:pStyle w:val="ReportText"/>
      </w:pPr>
      <w:r>
        <w:t>The proposed development reduces the space on the street dedicated to private vehicles</w:t>
      </w:r>
      <w:r w:rsidR="00926631">
        <w:t xml:space="preserve"> through a reduction in traffic lanes, parking and loading</w:t>
      </w:r>
      <w:r>
        <w:t xml:space="preserve">. General traffic will be reduced to one lane for over </w:t>
      </w:r>
      <w:r w:rsidR="00A20EF3">
        <w:t>270m</w:t>
      </w:r>
      <w:r>
        <w:t xml:space="preserve">, from </w:t>
      </w:r>
      <w:r w:rsidR="00781A67">
        <w:t xml:space="preserve">William </w:t>
      </w:r>
      <w:r>
        <w:t xml:space="preserve">Street to </w:t>
      </w:r>
      <w:r w:rsidR="00B21106">
        <w:t xml:space="preserve">south of </w:t>
      </w:r>
      <w:r>
        <w:t xml:space="preserve">Cecil Street. </w:t>
      </w:r>
      <w:r w:rsidR="004D72F1">
        <w:t>This will discourage through</w:t>
      </w:r>
      <w:r w:rsidR="00B21106">
        <w:t>-</w:t>
      </w:r>
      <w:r w:rsidR="004D72F1">
        <w:t xml:space="preserve">traffic from travelling through the city rather than around it, while continuing to provide access to the city centre. </w:t>
      </w:r>
      <w:r w:rsidR="00926631">
        <w:t>A</w:t>
      </w:r>
      <w:r>
        <w:t xml:space="preserve"> bus lane </w:t>
      </w:r>
      <w:r w:rsidR="00926631">
        <w:t xml:space="preserve">will be introduced </w:t>
      </w:r>
      <w:r>
        <w:t xml:space="preserve">along </w:t>
      </w:r>
      <w:r w:rsidR="004D72F1">
        <w:t>the same</w:t>
      </w:r>
      <w:r>
        <w:t xml:space="preserve"> length of the street </w:t>
      </w:r>
      <w:r w:rsidR="00926631">
        <w:t>to</w:t>
      </w:r>
      <w:r>
        <w:t xml:space="preserve"> encourage use of public transport and bicycles in the city centre,</w:t>
      </w:r>
      <w:r w:rsidR="00A62FAC">
        <w:t xml:space="preserve"> and contribute to increased mode share by sustainable modes.</w:t>
      </w:r>
      <w:r>
        <w:t xml:space="preserve"> </w:t>
      </w:r>
      <w:r w:rsidR="004D72F1">
        <w:t xml:space="preserve">These measures combined will facilitate movement of people into the city </w:t>
      </w:r>
      <w:r w:rsidR="002C0A9C">
        <w:t xml:space="preserve">as distinct from the movement of cars, </w:t>
      </w:r>
      <w:r w:rsidR="004D72F1">
        <w:t xml:space="preserve">and thus reduce </w:t>
      </w:r>
      <w:r w:rsidR="00B04677">
        <w:t xml:space="preserve">the effects of the transport network </w:t>
      </w:r>
      <w:r w:rsidR="004D72F1">
        <w:t xml:space="preserve">on the </w:t>
      </w:r>
      <w:r w:rsidR="002C0A9C">
        <w:t xml:space="preserve">surrounding </w:t>
      </w:r>
      <w:r w:rsidR="004D72F1">
        <w:t>environment</w:t>
      </w:r>
      <w:r w:rsidR="002C0A9C">
        <w:t>.</w:t>
      </w:r>
    </w:p>
    <w:p w14:paraId="659F1AD6" w14:textId="1D55EA5A" w:rsidR="000E22B6" w:rsidRDefault="000E22B6" w:rsidP="000E22B6">
      <w:pPr>
        <w:pStyle w:val="ReportLevel3"/>
      </w:pPr>
      <w:r w:rsidRPr="00427BF1">
        <w:t>Moderate unnecessary vehicular traffic in the city centre and on O’Connell Street in particular</w:t>
      </w:r>
    </w:p>
    <w:p w14:paraId="05FD8F77" w14:textId="012A57D1" w:rsidR="002C0A9C" w:rsidRPr="002C0A9C" w:rsidRDefault="002C0A9C" w:rsidP="002C0A9C">
      <w:pPr>
        <w:pStyle w:val="ReportText"/>
      </w:pPr>
      <w:r>
        <w:t xml:space="preserve">As </w:t>
      </w:r>
      <w:r w:rsidR="00BD128D">
        <w:t xml:space="preserve">described </w:t>
      </w:r>
      <w:r>
        <w:t xml:space="preserve">above, general traffic will be reduced to one lane for </w:t>
      </w:r>
      <w:r w:rsidR="00A20EF3">
        <w:t>over 270m</w:t>
      </w:r>
      <w:r>
        <w:t xml:space="preserve">, from </w:t>
      </w:r>
      <w:r w:rsidR="00A20EF3">
        <w:t xml:space="preserve">William </w:t>
      </w:r>
      <w:r>
        <w:t xml:space="preserve">Street to </w:t>
      </w:r>
      <w:r w:rsidR="003059E1">
        <w:t xml:space="preserve">south of </w:t>
      </w:r>
      <w:r>
        <w:t>Cecil S</w:t>
      </w:r>
      <w:r w:rsidR="00CA6E4C">
        <w:t>treet. Along with the introduction of raised tables at junctions, and narrower vehicular lanes on O'Connell Street, t</w:t>
      </w:r>
      <w:r>
        <w:t>his will discourage through</w:t>
      </w:r>
      <w:r w:rsidR="005D740D">
        <w:t>-</w:t>
      </w:r>
      <w:r>
        <w:t>traffic from travelling through the city rather than around it, while continuing to provide access to the city centre.</w:t>
      </w:r>
    </w:p>
    <w:p w14:paraId="4BE129E3" w14:textId="50E025FD" w:rsidR="000E22B6" w:rsidRDefault="000E22B6" w:rsidP="000E22B6">
      <w:pPr>
        <w:pStyle w:val="ReportLevel3"/>
      </w:pPr>
      <w:r w:rsidRPr="00427BF1">
        <w:t>Create an attractive public realm to facilitate increas</w:t>
      </w:r>
      <w:r w:rsidR="00BD128D">
        <w:t>ed footfall on O’Connell Street</w:t>
      </w:r>
    </w:p>
    <w:p w14:paraId="25FBD7FC" w14:textId="77777777" w:rsidR="00A20EF3" w:rsidRDefault="00BD128D" w:rsidP="00BD128D">
      <w:pPr>
        <w:pStyle w:val="ReportText"/>
      </w:pPr>
      <w:r>
        <w:t xml:space="preserve">The </w:t>
      </w:r>
      <w:r w:rsidR="001B49DD">
        <w:t xml:space="preserve">total </w:t>
      </w:r>
      <w:r w:rsidR="00CA6E4C">
        <w:t xml:space="preserve">pedestrian </w:t>
      </w:r>
      <w:r w:rsidR="001B49DD">
        <w:t>area</w:t>
      </w:r>
      <w:r>
        <w:t xml:space="preserve"> </w:t>
      </w:r>
      <w:r w:rsidR="001B49DD">
        <w:t xml:space="preserve">on O'Connell Street will be increased by approximately </w:t>
      </w:r>
      <w:r w:rsidR="0021324D">
        <w:t>1</w:t>
      </w:r>
      <w:r w:rsidR="00926631">
        <w:t>,</w:t>
      </w:r>
      <w:r w:rsidR="0021324D">
        <w:t>750</w:t>
      </w:r>
      <w:r w:rsidR="001B49DD">
        <w:t>m</w:t>
      </w:r>
      <w:r w:rsidR="001B49DD" w:rsidRPr="001B49DD">
        <w:rPr>
          <w:vertAlign w:val="superscript"/>
        </w:rPr>
        <w:t>2</w:t>
      </w:r>
      <w:r w:rsidR="001B49DD">
        <w:t xml:space="preserve"> under the proposed design.</w:t>
      </w:r>
      <w:r w:rsidR="00E542FC">
        <w:t xml:space="preserve"> This represents a 37% increase on the public realm area at present.</w:t>
      </w:r>
      <w:r w:rsidR="00DD754F">
        <w:t xml:space="preserve"> </w:t>
      </w:r>
      <w:r w:rsidR="003E138E">
        <w:t>S</w:t>
      </w:r>
      <w:r w:rsidR="007F4451">
        <w:t xml:space="preserve">pace dedicated to vehicular traffic on the street will reduce by </w:t>
      </w:r>
      <w:r w:rsidR="003E138E">
        <w:t>925m</w:t>
      </w:r>
      <w:r w:rsidR="003E138E" w:rsidRPr="00C14015">
        <w:rPr>
          <w:vertAlign w:val="superscript"/>
        </w:rPr>
        <w:t>2</w:t>
      </w:r>
      <w:r w:rsidR="003E138E">
        <w:t>, a reduction of</w:t>
      </w:r>
      <w:r w:rsidR="001B49DD">
        <w:t xml:space="preserve"> </w:t>
      </w:r>
      <w:r w:rsidR="003E138E">
        <w:t>28%. The remaining 825m</w:t>
      </w:r>
      <w:r w:rsidR="003E138E" w:rsidRPr="00C14015">
        <w:rPr>
          <w:vertAlign w:val="superscript"/>
        </w:rPr>
        <w:t>2</w:t>
      </w:r>
      <w:r w:rsidR="003E138E">
        <w:t xml:space="preserve"> of new pedestrian area will be created by reducing on-street parking and relocating disabled parking spaces, taxi ranks, loading bays etc., as shown on drawing number OCS-L-011. </w:t>
      </w:r>
    </w:p>
    <w:p w14:paraId="421E3EA4" w14:textId="1A738886" w:rsidR="00BD128D" w:rsidRPr="00BD128D" w:rsidRDefault="00CA6E4C" w:rsidP="00BD128D">
      <w:pPr>
        <w:pStyle w:val="ReportText"/>
      </w:pPr>
      <w:r>
        <w:t>The existing and proposed increased pedestrian area will form the majority of the public realm improvements on the street, with footpaths widened significantly. Wider footpaths will incorporate areas for meeting, numerous seating areas</w:t>
      </w:r>
      <w:r w:rsidR="009B4AD5">
        <w:t>,</w:t>
      </w:r>
      <w:r w:rsidR="00A20EF3">
        <w:t xml:space="preserve"> 43</w:t>
      </w:r>
      <w:r w:rsidR="002726C2">
        <w:t xml:space="preserve"> trees, additional planting including grass and low-level shrubs and flowers. An </w:t>
      </w:r>
      <w:r w:rsidR="002726C2">
        <w:lastRenderedPageBreak/>
        <w:t>interactive water feature opposite the Augustinian Church will create a feature of interest in the middle of this block. The raised tables at junctions will provide continuity of movement for pedestrians, while plaza areas at Cruise’s Street, Thomas Street and at the proposed International Rugby Experience will contribute to an increased sense of “place” to foster the idea of the street as a</w:t>
      </w:r>
      <w:r w:rsidR="007E2CCC">
        <w:t xml:space="preserve"> destination as well as a link. </w:t>
      </w:r>
    </w:p>
    <w:p w14:paraId="1810BFB6" w14:textId="52C61426" w:rsidR="000E22B6" w:rsidRDefault="000E22B6" w:rsidP="000E22B6">
      <w:pPr>
        <w:pStyle w:val="ReportLevel3"/>
      </w:pPr>
      <w:r w:rsidRPr="00427BF1">
        <w:t>Provide improved access to the city centre for all, through an efficient and reliable transport network</w:t>
      </w:r>
    </w:p>
    <w:p w14:paraId="6234C5F8" w14:textId="77777777" w:rsidR="00605280" w:rsidRDefault="007E2CCC" w:rsidP="007E2CCC">
      <w:pPr>
        <w:pStyle w:val="ReportText"/>
      </w:pPr>
      <w:r>
        <w:t xml:space="preserve">The implementation of a bus lane on three blocks of O'Connell Street, Limerick’s main street, creates an opportunity to improve bus service reliability and efficiency. </w:t>
      </w:r>
      <w:r w:rsidR="0093672B">
        <w:t xml:space="preserve">Access to and through the city centre by private car remains possible, however as described above the road space currently allocated to the private car will be redistributed amongst pedestrians (through improved public realm and footpath areas), public transport and cycling (through provision of the bus lane). </w:t>
      </w:r>
    </w:p>
    <w:p w14:paraId="13FFD890" w14:textId="239EDC05" w:rsidR="007E2CCC" w:rsidRPr="007E2CCC" w:rsidRDefault="0093672B" w:rsidP="007E2CCC">
      <w:pPr>
        <w:pStyle w:val="ReportText"/>
      </w:pPr>
      <w:r>
        <w:t xml:space="preserve">The design also permits flexibility in terms of future pedestrianisation and/or public transport provision, whereby it will be possible through </w:t>
      </w:r>
      <w:r w:rsidR="005D740D">
        <w:t xml:space="preserve">the </w:t>
      </w:r>
      <w:r>
        <w:t xml:space="preserve">use of automatic bollards to close the section of O'Connell Street between William Street and Roches Street to traffic entirely, or indeed to create a public transport-only corridor should that become viable in the future. </w:t>
      </w:r>
    </w:p>
    <w:p w14:paraId="2B2CA05E" w14:textId="31199004" w:rsidR="000E22B6" w:rsidRDefault="000E22B6" w:rsidP="000E22B6">
      <w:pPr>
        <w:pStyle w:val="ReportLevel3"/>
      </w:pPr>
      <w:r w:rsidRPr="00427BF1">
        <w:t>Promotion of walking and cycling in the city</w:t>
      </w:r>
      <w:r w:rsidR="006C124A">
        <w:t xml:space="preserve"> centre</w:t>
      </w:r>
    </w:p>
    <w:p w14:paraId="3E56D3C1" w14:textId="2A9C09EC" w:rsidR="00F33A6B" w:rsidRDefault="000A7D1F" w:rsidP="006C124A">
      <w:pPr>
        <w:pStyle w:val="ReportText"/>
      </w:pPr>
      <w:r>
        <w:t>The proposed design includes widening of footpaths to a minimum width of 4m</w:t>
      </w:r>
      <w:r w:rsidR="007B2AE0">
        <w:t xml:space="preserve">, with most locations significantly wider than this. Seating areas </w:t>
      </w:r>
      <w:r w:rsidR="00F33A6B">
        <w:t xml:space="preserve">will be provided throughout in order to provide rest areas for pedestrians, with pedestrian plazas to provide meeting areas on the street in tandem with wide footpaths to allow through movement by pedestrians. </w:t>
      </w:r>
      <w:r w:rsidR="00452E93">
        <w:t>The creation of plazas and focusing on the street as a place as well as a link will contribute to the attractiveness of the area, which will encourage walking through more pleasant surroundings.</w:t>
      </w:r>
    </w:p>
    <w:p w14:paraId="3CB6A4B9" w14:textId="680631E1" w:rsidR="006C124A" w:rsidRPr="006C124A" w:rsidRDefault="00F33A6B" w:rsidP="006C124A">
      <w:pPr>
        <w:pStyle w:val="ReportText"/>
      </w:pPr>
      <w:r>
        <w:t xml:space="preserve">Due to the existing one-way system within the city centre, and </w:t>
      </w:r>
      <w:r w:rsidR="00FD1986">
        <w:t>the limited cycle network, it was not proposed to include cycle lanes on</w:t>
      </w:r>
      <w:r w:rsidR="00452E93">
        <w:t xml:space="preserve"> Phase 1 of the</w:t>
      </w:r>
      <w:r w:rsidR="00FD1986">
        <w:t xml:space="preserve"> O'Connell Street </w:t>
      </w:r>
      <w:r w:rsidR="00452E93">
        <w:t xml:space="preserve">Revitalisation </w:t>
      </w:r>
      <w:r w:rsidR="00FD1986">
        <w:t>as it would not provide additional cyclist connections over the relatively short length of the scheme. However, the inclusion of the bus lane on the eastern side provides a less heavily-trafficked lane for use by cyclists, improving ease of movement southbound.</w:t>
      </w:r>
      <w:r w:rsidR="00C57AC1">
        <w:t xml:space="preserve"> </w:t>
      </w:r>
      <w:r w:rsidR="00C57AC1">
        <w:t>The design will a</w:t>
      </w:r>
      <w:r w:rsidR="00C57AC1">
        <w:t>lso a</w:t>
      </w:r>
      <w:r w:rsidR="00C57AC1">
        <w:t>ccommodate with minimal amendments a two-way dedicated public transport corridor with segregated cycleways if required under the Limerick Metropolitan Area Transport Strategy.</w:t>
      </w:r>
      <w:r w:rsidR="00FD1986">
        <w:t xml:space="preserve"> Bicycle parking stands will be integrated with </w:t>
      </w:r>
      <w:r w:rsidR="005D740D">
        <w:t xml:space="preserve">proposed </w:t>
      </w:r>
      <w:r w:rsidR="00FD1986">
        <w:t xml:space="preserve">seating areas to provide safe areas for locking bicycles with passive surveillance. </w:t>
      </w:r>
    </w:p>
    <w:p w14:paraId="6A10F263" w14:textId="6B722303" w:rsidR="000E22B6" w:rsidRDefault="000E22B6" w:rsidP="000E22B6">
      <w:pPr>
        <w:pStyle w:val="ReportLevel3"/>
      </w:pPr>
      <w:r w:rsidRPr="00427BF1">
        <w:t>Provide a safer environment for users of the city centre</w:t>
      </w:r>
    </w:p>
    <w:p w14:paraId="72370BF5" w14:textId="314ED781" w:rsidR="00605280" w:rsidRDefault="007B5936" w:rsidP="00FD1986">
      <w:pPr>
        <w:pStyle w:val="ReportText"/>
      </w:pPr>
      <w:r>
        <w:t>The scheme has been designed with the aim of improving the safety of all road users on O'Connell Street and the connecting side streets. Narrowing of the carriageway</w:t>
      </w:r>
      <w:r w:rsidR="00AF7B4C">
        <w:t>,</w:t>
      </w:r>
      <w:r>
        <w:t xml:space="preserve"> introducing raised tables at junctions</w:t>
      </w:r>
      <w:r w:rsidR="00AF7B4C">
        <w:t>, and providing a shared surface across the street for three and a half of the four blocks</w:t>
      </w:r>
      <w:r>
        <w:t xml:space="preserve"> </w:t>
      </w:r>
      <w:r w:rsidR="00AF7B4C">
        <w:t xml:space="preserve">will create traffic calming </w:t>
      </w:r>
      <w:r w:rsidR="00AF7B4C">
        <w:lastRenderedPageBreak/>
        <w:t xml:space="preserve">measures to reduce vehicular speeds. </w:t>
      </w:r>
      <w:r w:rsidR="00452E93">
        <w:t xml:space="preserve">The creation of plazas and large areas of public realm will emphasise to motorists on the street that O'Connell Street is a place as well as a link for through movement, and increase visibility of pedestrians and vulnerable road users.  </w:t>
      </w:r>
    </w:p>
    <w:p w14:paraId="14B60954" w14:textId="105D9C04" w:rsidR="00FD1986" w:rsidRPr="00FD1986" w:rsidRDefault="00AF7B4C" w:rsidP="00FD1986">
      <w:pPr>
        <w:pStyle w:val="ReportText"/>
      </w:pPr>
      <w:r>
        <w:t xml:space="preserve">The removal of kerbside activities such as loading and parking will also improve visibility between pedestrians and drivers, and reduce risks for cyclists travelling along the street and pedestrians crossing the street from between parked vehicles. The narrowed carriageway and raised tables will also improve ease of crossing O'Connell Street and the side streets at each junction for pedestrians. </w:t>
      </w:r>
    </w:p>
    <w:p w14:paraId="6E2580B4" w14:textId="2F1904B8" w:rsidR="000E22B6" w:rsidRDefault="000E22B6" w:rsidP="000E22B6">
      <w:pPr>
        <w:pStyle w:val="ReportLevel3"/>
      </w:pPr>
      <w:r w:rsidRPr="00427BF1">
        <w:t>Improve ease of movement in the city centre, particu</w:t>
      </w:r>
      <w:r w:rsidR="00AF7B4C">
        <w:t>larly for vulnerable road users</w:t>
      </w:r>
    </w:p>
    <w:p w14:paraId="6DD6D7B0" w14:textId="25A95478" w:rsidR="00AF7B4C" w:rsidRDefault="00AF7B4C" w:rsidP="00AF7B4C">
      <w:pPr>
        <w:pStyle w:val="ReportText"/>
      </w:pPr>
      <w:r>
        <w:t xml:space="preserve">A number of measures were included in the proposed design in order to improve ease of movement within the study area. </w:t>
      </w:r>
      <w:r w:rsidR="00155262">
        <w:t xml:space="preserve">These include a shared surface between Denmark Street and Roches Street, which will slow vehicular speeds and </w:t>
      </w:r>
      <w:r w:rsidR="00605280">
        <w:t xml:space="preserve">provide </w:t>
      </w:r>
      <w:r w:rsidR="0038197A">
        <w:t xml:space="preserve">comfort and </w:t>
      </w:r>
      <w:r w:rsidR="00605280">
        <w:t xml:space="preserve">more freedom of movement for pedestrians, and in particular mobility impaired pedestrians, by removing kerbs and level differences. Tactile paving will be included along the edge of the carriageway in these areas to guide visually impaired pedestrians. </w:t>
      </w:r>
    </w:p>
    <w:p w14:paraId="715A4547" w14:textId="173B026D" w:rsidR="00605280" w:rsidRDefault="00605280" w:rsidP="00AF7B4C">
      <w:pPr>
        <w:pStyle w:val="ReportText"/>
      </w:pPr>
      <w:r>
        <w:t xml:space="preserve">Raised table crossings at the junctions with side streets will improve ease of crossing for pedestrians by providing a surface at one level along the length of the proposed scheme, which will particularly benefit mobility impaired users. </w:t>
      </w:r>
    </w:p>
    <w:p w14:paraId="4DD8D32F" w14:textId="686EB8D4" w:rsidR="00605280" w:rsidRPr="00AF7B4C" w:rsidRDefault="00605280" w:rsidP="00AF7B4C">
      <w:pPr>
        <w:pStyle w:val="ReportText"/>
      </w:pPr>
      <w:r>
        <w:t xml:space="preserve">Provision of a bus lane along three blocks of O'Connell Street will make it easier to access public transport services, and also offer a </w:t>
      </w:r>
      <w:r w:rsidR="00DB5131">
        <w:t>southbound priority route for cyclists to and through the city centre.</w:t>
      </w:r>
    </w:p>
    <w:p w14:paraId="2FC77373" w14:textId="79A90B9A" w:rsidR="000E22B6" w:rsidRDefault="000E22B6" w:rsidP="000E22B6">
      <w:pPr>
        <w:pStyle w:val="ReportLevel3"/>
      </w:pPr>
      <w:r w:rsidRPr="00427BF1">
        <w:t>Increase public transport a</w:t>
      </w:r>
      <w:r w:rsidR="00DB5131">
        <w:t>ccessibility in the city centre</w:t>
      </w:r>
    </w:p>
    <w:p w14:paraId="77788859" w14:textId="60A58988" w:rsidR="001107C6" w:rsidRDefault="00CC0D64" w:rsidP="001107C6">
      <w:pPr>
        <w:rPr>
          <w:rFonts w:eastAsiaTheme="minorHAnsi"/>
          <w:lang w:eastAsia="en-US"/>
        </w:rPr>
      </w:pPr>
      <w:r>
        <w:t xml:space="preserve">There </w:t>
      </w:r>
      <w:r w:rsidR="0021698F">
        <w:t>are</w:t>
      </w:r>
      <w:r>
        <w:t xml:space="preserve"> currently no public transport priority </w:t>
      </w:r>
      <w:r w:rsidR="0021698F">
        <w:t xml:space="preserve">measures within the city centre. Provision of a bus lane along three blocks of O'Connell Street will improve public transport efficiency, </w:t>
      </w:r>
      <w:r w:rsidR="0038197A">
        <w:t xml:space="preserve">reliability, </w:t>
      </w:r>
      <w:r w:rsidR="0021698F">
        <w:t>visibility and accessibility. Removal of on-street parking will improve access to services</w:t>
      </w:r>
      <w:r w:rsidR="00D04431">
        <w:t xml:space="preserve"> at bus stops. While the stop outside the Augustinian Church will be relocated south to the next block, an additional bus stop will be provided on Patrick Street in order to improve </w:t>
      </w:r>
      <w:r w:rsidR="00042919">
        <w:t xml:space="preserve">public transport </w:t>
      </w:r>
      <w:r w:rsidR="00D04431">
        <w:t xml:space="preserve">coverage of the city centre, and the stops on Sarsfield Street and Henry Street will remain under their existing layouts, which are in close proximity to O'Connell Street. </w:t>
      </w:r>
      <w:r w:rsidR="001107C6">
        <w:t>The design</w:t>
      </w:r>
      <w:r w:rsidR="001107C6">
        <w:t xml:space="preserve"> will accommodate with minimal amendments a two-way dedicated public transport</w:t>
      </w:r>
      <w:r w:rsidR="00C57AC1">
        <w:t xml:space="preserve"> corridor with segregated cycle</w:t>
      </w:r>
      <w:r w:rsidR="001107C6">
        <w:t>ways if required under the Limerick Metropolitan Area Transport Strategy.</w:t>
      </w:r>
    </w:p>
    <w:p w14:paraId="7C15320D" w14:textId="0E61BEB6" w:rsidR="000E22B6" w:rsidRDefault="000E22B6" w:rsidP="000E22B6">
      <w:pPr>
        <w:pStyle w:val="ReportLevel3"/>
      </w:pPr>
      <w:r w:rsidRPr="00427BF1">
        <w:t>Support Limerick’s strategic economi</w:t>
      </w:r>
      <w:r w:rsidR="00D04431">
        <w:t>c and sustainable planning aims</w:t>
      </w:r>
    </w:p>
    <w:p w14:paraId="56DE030A" w14:textId="6E1F901C" w:rsidR="00D04431" w:rsidRPr="00D04431" w:rsidRDefault="00D04431" w:rsidP="00D04431">
      <w:pPr>
        <w:pStyle w:val="ReportText"/>
      </w:pPr>
      <w:r>
        <w:t>A number of planning and policy documents, including the</w:t>
      </w:r>
      <w:r w:rsidR="00042919">
        <w:t xml:space="preserve"> Limerick City Development Plan, Limerick 2030</w:t>
      </w:r>
      <w:r w:rsidR="009F0757">
        <w:t>, the Mid-West Area Strategic Plan (MWASP) and the Limerick Movement Framework Strategy (MFS)</w:t>
      </w:r>
      <w:r w:rsidR="00A17907">
        <w:t xml:space="preserve">, include objectives </w:t>
      </w:r>
      <w:r w:rsidR="00A17907">
        <w:lastRenderedPageBreak/>
        <w:t>relating to O'Connell Street. These range from providing for public realm and public transport improvements on O'Connell Street</w:t>
      </w:r>
      <w:r w:rsidR="00B45A00">
        <w:t>, to potential pedestrianisation of O'Connell Street and pedestrian improvements at junctions,</w:t>
      </w:r>
      <w:r w:rsidR="00A17907">
        <w:t xml:space="preserve"> to </w:t>
      </w:r>
      <w:r w:rsidR="00182E9D">
        <w:t xml:space="preserve">a city centre transport strategy, which is currently under development by Limerick City and County Council in partnership with the National Transport Authority. </w:t>
      </w:r>
      <w:r w:rsidR="00C4268C">
        <w:t>The proposed development will support these aims, by providing pedestrian and public realm improvements as set out above, providing a public transport priority corridor, and providing a flexible design which can be adapted to the future needs of the city.</w:t>
      </w:r>
    </w:p>
    <w:p w14:paraId="542E14D5" w14:textId="77777777" w:rsidR="000E22B6" w:rsidRPr="00427BF1" w:rsidRDefault="000E22B6" w:rsidP="000E22B6">
      <w:pPr>
        <w:pStyle w:val="ReportLevel3"/>
      </w:pPr>
      <w:r w:rsidRPr="00427BF1">
        <w:t>Promote low-carbon strategies in accordance with the European Regional Development Fund funding conditions.</w:t>
      </w:r>
    </w:p>
    <w:p w14:paraId="5B5939AE" w14:textId="3B9E9BB5" w:rsidR="000E22B6" w:rsidRDefault="00C4268C" w:rsidP="000E22B6">
      <w:pPr>
        <w:pStyle w:val="ReportText"/>
      </w:pPr>
      <w:r>
        <w:t xml:space="preserve">The proposed development significantly reduces the space allocated to private cars on O'Connell Street, and provides bus and cyclist priority as well as pedestrian space in its place. This will contribute to the reduction in carbon emissions in the city, and sets a precedent in terms of introduction of public transport priority to encourage further reduction of car usage. </w:t>
      </w:r>
    </w:p>
    <w:p w14:paraId="7A2D6C5F" w14:textId="78FB5B14" w:rsidR="0034512C" w:rsidRDefault="0034512C" w:rsidP="0034512C">
      <w:pPr>
        <w:pStyle w:val="ReportLevel1"/>
      </w:pPr>
      <w:bookmarkStart w:id="87" w:name="_Toc14876374"/>
      <w:r>
        <w:t>Conclusion</w:t>
      </w:r>
      <w:bookmarkEnd w:id="87"/>
    </w:p>
    <w:p w14:paraId="400C2259" w14:textId="5B142859" w:rsidR="00606828" w:rsidRDefault="00606828" w:rsidP="00606828">
      <w:pPr>
        <w:pStyle w:val="ReportText"/>
        <w:rPr>
          <w:lang w:val="en-US"/>
        </w:rPr>
      </w:pPr>
      <w:r>
        <w:rPr>
          <w:lang w:val="en-US"/>
        </w:rPr>
        <w:t xml:space="preserve">This report supports a Part 8 Planning Application for the proposed </w:t>
      </w:r>
      <w:r w:rsidR="00452E93">
        <w:rPr>
          <w:lang w:val="en-US"/>
        </w:rPr>
        <w:t>O’Connell Street Revitalisation P</w:t>
      </w:r>
      <w:r>
        <w:rPr>
          <w:lang w:val="en-US"/>
        </w:rPr>
        <w:t>roject</w:t>
      </w:r>
      <w:r w:rsidR="00452E93">
        <w:rPr>
          <w:lang w:val="en-US"/>
        </w:rPr>
        <w:t xml:space="preserve"> (Phase 1)</w:t>
      </w:r>
      <w:r>
        <w:rPr>
          <w:lang w:val="en-US"/>
        </w:rPr>
        <w:t>.</w:t>
      </w:r>
    </w:p>
    <w:p w14:paraId="71E18191" w14:textId="188B1E45" w:rsidR="00606828" w:rsidRDefault="00606828" w:rsidP="00606828">
      <w:pPr>
        <w:pStyle w:val="ReportText"/>
        <w:rPr>
          <w:lang w:val="en-US"/>
        </w:rPr>
      </w:pPr>
      <w:r>
        <w:rPr>
          <w:lang w:val="en-US"/>
        </w:rPr>
        <w:t>The proposed development will result in substantial improvements to the existing public realm and will enhance</w:t>
      </w:r>
      <w:r w:rsidR="007B6716">
        <w:rPr>
          <w:lang w:val="en-US"/>
        </w:rPr>
        <w:t xml:space="preserve"> the public realm in the city centre, as well as</w:t>
      </w:r>
      <w:r>
        <w:rPr>
          <w:lang w:val="en-US"/>
        </w:rPr>
        <w:t xml:space="preserve"> pedestrian, cyclist and public transport access to </w:t>
      </w:r>
      <w:r w:rsidR="007B6716">
        <w:rPr>
          <w:lang w:val="en-US"/>
        </w:rPr>
        <w:t>this</w:t>
      </w:r>
      <w:r>
        <w:rPr>
          <w:lang w:val="en-US"/>
        </w:rPr>
        <w:t xml:space="preserve"> area of the city. </w:t>
      </w:r>
    </w:p>
    <w:p w14:paraId="2C8E7F62" w14:textId="6EBD5E8F" w:rsidR="00606828" w:rsidRDefault="00606828" w:rsidP="00606828">
      <w:pPr>
        <w:pStyle w:val="ReportText"/>
        <w:rPr>
          <w:lang w:val="en-US"/>
        </w:rPr>
      </w:pPr>
      <w:r>
        <w:rPr>
          <w:lang w:val="en-US"/>
        </w:rPr>
        <w:t>The proposed development is considered to be in accordance with the proper planning and sustainable development of the area and is in accordance with local planning policies and objectives.</w:t>
      </w:r>
    </w:p>
    <w:p w14:paraId="71B99E47" w14:textId="27BE024B" w:rsidR="00606828" w:rsidRDefault="00606828" w:rsidP="00606828">
      <w:pPr>
        <w:pStyle w:val="ReportText"/>
        <w:rPr>
          <w:lang w:val="en-US"/>
        </w:rPr>
      </w:pPr>
      <w:r>
        <w:rPr>
          <w:lang w:val="en-US"/>
        </w:rPr>
        <w:t xml:space="preserve">The potential impacts, including environmental, arising from the scheme have been reviewed and assessed. It is concluded that the construction of the proposed scheme will have no significant impact on the receiving environment, provided the recommendations </w:t>
      </w:r>
      <w:r w:rsidR="007B6716">
        <w:rPr>
          <w:lang w:val="en-US"/>
        </w:rPr>
        <w:t xml:space="preserve">of the environmental screening reports </w:t>
      </w:r>
      <w:r>
        <w:rPr>
          <w:lang w:val="en-US"/>
        </w:rPr>
        <w:t>are followed.</w:t>
      </w:r>
    </w:p>
    <w:p w14:paraId="656AEFEB" w14:textId="338DEE7E" w:rsidR="00B12B32" w:rsidRPr="00B12B32" w:rsidRDefault="00606828" w:rsidP="00B12B32">
      <w:pPr>
        <w:pStyle w:val="ReportText"/>
      </w:pPr>
      <w:r>
        <w:rPr>
          <w:lang w:val="en-US"/>
        </w:rPr>
        <w:t xml:space="preserve">It is recommended that the Council proceed with the proposal as shown on the drawings </w:t>
      </w:r>
      <w:r w:rsidR="007B6716">
        <w:rPr>
          <w:lang w:val="en-US"/>
        </w:rPr>
        <w:t>accompanying this report</w:t>
      </w:r>
      <w:r>
        <w:rPr>
          <w:lang w:val="en-US"/>
        </w:rPr>
        <w:t>.</w:t>
      </w:r>
    </w:p>
    <w:sectPr w:rsidR="00B12B32" w:rsidRPr="00B12B32" w:rsidSect="001B56AC">
      <w:headerReference w:type="default" r:id="rId38"/>
      <w:footerReference w:type="default" r:id="rId39"/>
      <w:pgSz w:w="11907" w:h="16839" w:code="9"/>
      <w:pgMar w:top="1701" w:right="1985" w:bottom="1418" w:left="1985" w:header="567" w:footer="567"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1" w:author="User Help" w:date="2014-04-09T13:45:00Z" w:initials="HELP">
    <w:p w14:paraId="4BCC1356" w14:textId="77777777" w:rsidR="0033570F" w:rsidRPr="00427212" w:rsidRDefault="0033570F" w:rsidP="00CE1501">
      <w:pPr>
        <w:pStyle w:val="CommentText"/>
        <w:rPr>
          <w:b/>
          <w:noProof/>
          <w:color w:val="FF0000"/>
        </w:rPr>
      </w:pPr>
      <w:r>
        <w:rPr>
          <w:rStyle w:val="CommentReference"/>
        </w:rPr>
        <w:annotationRef/>
      </w:r>
      <w:r>
        <w:rPr>
          <w:b/>
          <w:noProof/>
          <w:color w:val="FF0000"/>
        </w:rPr>
        <w:t>Arup R</w:t>
      </w:r>
      <w:r w:rsidRPr="00427212">
        <w:rPr>
          <w:b/>
          <w:noProof/>
          <w:color w:val="FF0000"/>
        </w:rPr>
        <w:t xml:space="preserve">eport </w:t>
      </w:r>
      <w:r>
        <w:rPr>
          <w:b/>
          <w:noProof/>
          <w:color w:val="FF0000"/>
        </w:rPr>
        <w:t xml:space="preserve">guidelines to </w:t>
      </w:r>
      <w:r w:rsidRPr="00427212">
        <w:rPr>
          <w:b/>
          <w:noProof/>
          <w:color w:val="FF0000"/>
        </w:rPr>
        <w:t>formatting</w:t>
      </w:r>
    </w:p>
    <w:p w14:paraId="6F0EA73A" w14:textId="77777777" w:rsidR="0033570F" w:rsidRDefault="0033570F" w:rsidP="00CE1501">
      <w:pPr>
        <w:pStyle w:val="CommentText"/>
        <w:rPr>
          <w:b/>
          <w:noProof/>
        </w:rPr>
      </w:pPr>
    </w:p>
    <w:p w14:paraId="203245DF" w14:textId="77777777" w:rsidR="0033570F" w:rsidRPr="006A2678" w:rsidRDefault="0033570F" w:rsidP="00CE1501">
      <w:pPr>
        <w:pStyle w:val="CommentText"/>
        <w:rPr>
          <w:color w:val="D22D7D" w:themeColor="accent1"/>
        </w:rPr>
      </w:pPr>
      <w:r>
        <w:rPr>
          <w:b/>
          <w:noProof/>
        </w:rPr>
        <w:t xml:space="preserve">Please take some time to read through the following </w:t>
      </w:r>
      <w:r>
        <w:rPr>
          <w:b/>
        </w:rPr>
        <w:t>help notes</w:t>
      </w:r>
      <w:r w:rsidRPr="00201860">
        <w:rPr>
          <w:b/>
        </w:rPr>
        <w:t xml:space="preserve"> </w:t>
      </w:r>
      <w:r>
        <w:rPr>
          <w:b/>
          <w:noProof/>
        </w:rPr>
        <w:t xml:space="preserve">which will help you to format </w:t>
      </w:r>
      <w:r>
        <w:rPr>
          <w:b/>
        </w:rPr>
        <w:t xml:space="preserve">this </w:t>
      </w:r>
      <w:r w:rsidRPr="00201860">
        <w:rPr>
          <w:b/>
        </w:rPr>
        <w:t>report</w:t>
      </w:r>
      <w:r>
        <w:rPr>
          <w:b/>
        </w:rPr>
        <w:t xml:space="preserve"> in the </w:t>
      </w:r>
      <w:r>
        <w:rPr>
          <w:b/>
          <w:noProof/>
        </w:rPr>
        <w:t xml:space="preserve">branded </w:t>
      </w:r>
      <w:r>
        <w:rPr>
          <w:b/>
        </w:rPr>
        <w:t xml:space="preserve">Arup </w:t>
      </w:r>
      <w:r>
        <w:rPr>
          <w:b/>
          <w:noProof/>
        </w:rPr>
        <w:t>house style</w:t>
      </w:r>
      <w:r w:rsidRPr="00201860">
        <w:rPr>
          <w:b/>
        </w:rPr>
        <w:t>.</w:t>
      </w:r>
      <w:r>
        <w:t xml:space="preserve"> </w:t>
      </w:r>
      <w:r>
        <w:rPr>
          <w:noProof/>
        </w:rPr>
        <w:t xml:space="preserve"> These notes are </w:t>
      </w:r>
      <w:r w:rsidRPr="006A2678">
        <w:t>written for both Arup and external users</w:t>
      </w:r>
      <w:r>
        <w:rPr>
          <w:noProof/>
        </w:rPr>
        <w:t xml:space="preserve"> who should ignore </w:t>
      </w:r>
      <w:r w:rsidRPr="006A2678">
        <w:rPr>
          <w:noProof/>
          <w:color w:val="D22D7D" w:themeColor="accent1"/>
        </w:rPr>
        <w:t>OvaWord references in purple.</w:t>
      </w:r>
    </w:p>
    <w:p w14:paraId="43AF41C5" w14:textId="77777777" w:rsidR="0033570F" w:rsidRDefault="0033570F" w:rsidP="00CE1501">
      <w:pPr>
        <w:pStyle w:val="CommentText"/>
        <w:rPr>
          <w:noProof/>
        </w:rPr>
      </w:pPr>
    </w:p>
    <w:p w14:paraId="357B0087" w14:textId="77777777" w:rsidR="0033570F" w:rsidRPr="00BA6615" w:rsidRDefault="0033570F" w:rsidP="00CE1501">
      <w:pPr>
        <w:pStyle w:val="CommentText"/>
        <w:rPr>
          <w:b/>
          <w:noProof/>
          <w:color w:val="FF0000"/>
        </w:rPr>
      </w:pPr>
      <w:r>
        <w:rPr>
          <w:b/>
          <w:noProof/>
          <w:color w:val="FF0000"/>
        </w:rPr>
        <w:t>Switch on hidden formatting</w:t>
      </w:r>
    </w:p>
    <w:p w14:paraId="4AD00C57" w14:textId="77777777" w:rsidR="0033570F" w:rsidRPr="006A2678" w:rsidRDefault="0033570F" w:rsidP="00CE1501">
      <w:pPr>
        <w:pStyle w:val="CommentText"/>
      </w:pPr>
      <w:r w:rsidRPr="006A2678">
        <w:t xml:space="preserve">The Arup report contains complex formatting such as margins, headers, footers, etc. which are hidden in </w:t>
      </w:r>
      <w:r>
        <w:rPr>
          <w:noProof/>
        </w:rPr>
        <w:t>S</w:t>
      </w:r>
      <w:r w:rsidRPr="006A2678">
        <w:t xml:space="preserve">ection </w:t>
      </w:r>
      <w:r>
        <w:rPr>
          <w:noProof/>
        </w:rPr>
        <w:t>B</w:t>
      </w:r>
      <w:r w:rsidRPr="006A2678">
        <w:t xml:space="preserve">reaks.  It’s important </w:t>
      </w:r>
      <w:r>
        <w:rPr>
          <w:noProof/>
        </w:rPr>
        <w:t xml:space="preserve">to be </w:t>
      </w:r>
      <w:r w:rsidRPr="006A2678">
        <w:t xml:space="preserve">aware of </w:t>
      </w:r>
      <w:r>
        <w:rPr>
          <w:noProof/>
        </w:rPr>
        <w:t>S</w:t>
      </w:r>
      <w:r w:rsidRPr="006A2678">
        <w:t xml:space="preserve">ection </w:t>
      </w:r>
      <w:r>
        <w:rPr>
          <w:noProof/>
        </w:rPr>
        <w:t>B</w:t>
      </w:r>
      <w:r w:rsidRPr="006A2678">
        <w:t xml:space="preserve">reaks within </w:t>
      </w:r>
      <w:r>
        <w:rPr>
          <w:noProof/>
        </w:rPr>
        <w:t xml:space="preserve">this </w:t>
      </w:r>
      <w:r w:rsidRPr="006A2678">
        <w:t xml:space="preserve">report so you can avoid deleting them! </w:t>
      </w:r>
    </w:p>
    <w:p w14:paraId="2A764285" w14:textId="77777777" w:rsidR="0033570F" w:rsidRPr="006A2678" w:rsidRDefault="0033570F" w:rsidP="00CE1501">
      <w:pPr>
        <w:pStyle w:val="CommentText"/>
      </w:pPr>
    </w:p>
    <w:p w14:paraId="15E2A4C9" w14:textId="77777777" w:rsidR="0033570F" w:rsidRPr="006A2678" w:rsidRDefault="0033570F" w:rsidP="00CE1501">
      <w:pPr>
        <w:pStyle w:val="CommentText"/>
      </w:pPr>
      <w:r w:rsidRPr="006A2678">
        <w:t xml:space="preserve">Section breaks can be made visible by clicking </w:t>
      </w:r>
      <w:r>
        <w:rPr>
          <w:b/>
          <w:noProof/>
        </w:rPr>
        <w:t>Show/Hide</w:t>
      </w:r>
      <w:r w:rsidRPr="006A2678">
        <w:t xml:space="preserve"> butt</w:t>
      </w:r>
      <w:r>
        <w:rPr>
          <w:noProof/>
        </w:rPr>
        <w:t xml:space="preserve">on (via Home tab, Paragraph group) or changing to </w:t>
      </w:r>
      <w:r w:rsidRPr="00B90CA7">
        <w:rPr>
          <w:b/>
          <w:noProof/>
        </w:rPr>
        <w:t>Draft</w:t>
      </w:r>
      <w:r>
        <w:rPr>
          <w:noProof/>
        </w:rPr>
        <w:t xml:space="preserve"> via </w:t>
      </w:r>
      <w:r w:rsidRPr="000B090D">
        <w:rPr>
          <w:b/>
          <w:noProof/>
        </w:rPr>
        <w:t xml:space="preserve">View </w:t>
      </w:r>
      <w:r>
        <w:rPr>
          <w:noProof/>
        </w:rPr>
        <w:t>tab.</w:t>
      </w:r>
    </w:p>
    <w:p w14:paraId="32D87CE6" w14:textId="77777777" w:rsidR="0033570F" w:rsidRPr="00333A93" w:rsidRDefault="0033570F" w:rsidP="00CE1501">
      <w:pPr>
        <w:rPr>
          <w:noProof/>
        </w:rPr>
      </w:pPr>
      <w:r w:rsidRPr="003A5080">
        <w:rPr>
          <w:noProof/>
        </w:rPr>
        <w:drawing>
          <wp:inline distT="0" distB="0" distL="0" distR="0" wp14:anchorId="5312497A" wp14:editId="7F99B637">
            <wp:extent cx="2533650" cy="1123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3650" cy="1123950"/>
                    </a:xfrm>
                    <a:prstGeom prst="rect">
                      <a:avLst/>
                    </a:prstGeom>
                    <a:noFill/>
                    <a:ln>
                      <a:noFill/>
                    </a:ln>
                  </pic:spPr>
                </pic:pic>
              </a:graphicData>
            </a:graphic>
          </wp:inline>
        </w:drawing>
      </w:r>
    </w:p>
    <w:p w14:paraId="363C6124" w14:textId="77777777" w:rsidR="0033570F" w:rsidRDefault="0033570F" w:rsidP="00CE1501">
      <w:pPr>
        <w:pStyle w:val="CommentText"/>
        <w:rPr>
          <w:noProof/>
        </w:rPr>
      </w:pPr>
    </w:p>
    <w:p w14:paraId="456776E6" w14:textId="77777777" w:rsidR="0033570F" w:rsidRPr="00CE1501" w:rsidRDefault="0033570F" w:rsidP="00CE1501">
      <w:pPr>
        <w:pStyle w:val="CommentText"/>
        <w:rPr>
          <w:caps/>
          <w:color w:val="D22D7D" w:themeColor="accent1"/>
        </w:rPr>
      </w:pPr>
      <w:r w:rsidRPr="006A2678">
        <w:rPr>
          <w:noProof/>
          <w:color w:val="D22D7D" w:themeColor="accent1"/>
        </w:rPr>
        <w:t>In OvaWord reports t</w:t>
      </w:r>
      <w:r w:rsidRPr="006A2678">
        <w:rPr>
          <w:color w:val="D22D7D" w:themeColor="accent1"/>
        </w:rPr>
        <w:t>he</w:t>
      </w:r>
      <w:r w:rsidRPr="006A2678">
        <w:rPr>
          <w:b/>
          <w:color w:val="D22D7D" w:themeColor="accent1"/>
        </w:rPr>
        <w:t xml:space="preserve"> </w:t>
      </w:r>
      <w:r w:rsidRPr="006A2678">
        <w:rPr>
          <w:b/>
          <w:noProof/>
          <w:color w:val="D22D7D" w:themeColor="accent1"/>
        </w:rPr>
        <w:t>Quick Access toolbar</w:t>
      </w:r>
      <w:r w:rsidRPr="006A2678">
        <w:rPr>
          <w:color w:val="D22D7D" w:themeColor="accent1"/>
        </w:rPr>
        <w:t xml:space="preserve"> </w:t>
      </w:r>
      <w:r w:rsidRPr="006A2678">
        <w:rPr>
          <w:b/>
          <w:color w:val="D22D7D" w:themeColor="accent1"/>
        </w:rPr>
        <w:t>(QAT)</w:t>
      </w:r>
      <w:r w:rsidRPr="006A2678">
        <w:rPr>
          <w:color w:val="D22D7D" w:themeColor="accent1"/>
        </w:rPr>
        <w:t>, above the ribbon, contains time-saving buttons to perform various tasks</w:t>
      </w:r>
      <w:r>
        <w:rPr>
          <w:noProof/>
          <w:color w:val="D22D7D" w:themeColor="accent1"/>
        </w:rPr>
        <w:t xml:space="preserve"> or provide further sections such as appendices, dividers or landscape</w:t>
      </w:r>
      <w:r w:rsidRPr="006A2678">
        <w:rPr>
          <w:color w:val="D22D7D" w:themeColor="accent1"/>
        </w:rPr>
        <w:t xml:space="preserve">. Place cursor over any button to </w:t>
      </w:r>
      <w:r>
        <w:rPr>
          <w:noProof/>
          <w:color w:val="D22D7D" w:themeColor="accent1"/>
        </w:rPr>
        <w:t xml:space="preserve">display </w:t>
      </w:r>
      <w:r w:rsidRPr="006A2678">
        <w:rPr>
          <w:color w:val="D22D7D" w:themeColor="accent1"/>
        </w:rPr>
        <w:t>an explanatory tip.</w:t>
      </w:r>
      <w:r>
        <w:rPr>
          <w:noProof/>
          <w:color w:val="D22D7D" w:themeColor="accent1"/>
        </w:rPr>
        <w:t xml:space="preserve">  </w:t>
      </w:r>
    </w:p>
    <w:p w14:paraId="2D4920B6" w14:textId="77777777" w:rsidR="0033570F" w:rsidRDefault="0033570F" w:rsidP="00CE1501">
      <w:pPr>
        <w:pStyle w:val="CommentText"/>
        <w:spacing w:line="120" w:lineRule="exact"/>
      </w:pPr>
    </w:p>
    <w:p w14:paraId="6978A0B5" w14:textId="77777777" w:rsidR="0033570F" w:rsidRDefault="0033570F" w:rsidP="00CE1501">
      <w:pPr>
        <w:pStyle w:val="CommentText"/>
        <w:rPr>
          <w:noProof/>
        </w:rPr>
      </w:pPr>
      <w:r>
        <w:rPr>
          <w:noProof/>
          <w:lang w:eastAsia="ja-JP"/>
        </w:rPr>
        <w:drawing>
          <wp:inline distT="0" distB="0" distL="0" distR="0" wp14:anchorId="46F06792" wp14:editId="0FC2352B">
            <wp:extent cx="4599305" cy="238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pic:cNvPicPr>
                  </pic:nvPicPr>
                  <pic:blipFill rotWithShape="1">
                    <a:blip r:embed="rId2" cstate="print">
                      <a:extLst>
                        <a:ext uri="{28A0092B-C50C-407E-A947-70E740481C1C}">
                          <a14:useLocalDpi xmlns:a14="http://schemas.microsoft.com/office/drawing/2010/main" val="0"/>
                        </a:ext>
                      </a:extLst>
                    </a:blip>
                    <a:srcRect t="-17196"/>
                    <a:stretch/>
                  </pic:blipFill>
                  <pic:spPr bwMode="auto">
                    <a:xfrm>
                      <a:off x="0" y="0"/>
                      <a:ext cx="4599305" cy="238125"/>
                    </a:xfrm>
                    <a:prstGeom prst="rect">
                      <a:avLst/>
                    </a:prstGeom>
                    <a:ln>
                      <a:noFill/>
                    </a:ln>
                    <a:extLst>
                      <a:ext uri="{53640926-AAD7-44D8-BBD7-CCE9431645EC}">
                        <a14:shadowObscured xmlns:a14="http://schemas.microsoft.com/office/drawing/2010/main"/>
                      </a:ext>
                    </a:extLst>
                  </pic:spPr>
                </pic:pic>
              </a:graphicData>
            </a:graphic>
          </wp:inline>
        </w:drawing>
      </w:r>
    </w:p>
    <w:p w14:paraId="53BA419B" w14:textId="77777777" w:rsidR="0033570F" w:rsidRDefault="0033570F" w:rsidP="00CE1501">
      <w:pPr>
        <w:pStyle w:val="CommentText"/>
        <w:ind w:left="180"/>
        <w:rPr>
          <w:noProof/>
        </w:rPr>
      </w:pPr>
    </w:p>
    <w:p w14:paraId="2B73A8D5" w14:textId="77777777" w:rsidR="0033570F" w:rsidRDefault="0033570F" w:rsidP="00CE1501">
      <w:pPr>
        <w:pStyle w:val="CommentText"/>
        <w:rPr>
          <w:noProof/>
          <w:color w:val="D22D7D" w:themeColor="accent1"/>
        </w:rPr>
      </w:pPr>
      <w:r w:rsidRPr="006A2678">
        <w:rPr>
          <w:noProof/>
          <w:color w:val="D22D7D" w:themeColor="accent1"/>
        </w:rPr>
        <w:t xml:space="preserve">The complete list of QAT options are </w:t>
      </w:r>
      <w:r>
        <w:rPr>
          <w:noProof/>
          <w:color w:val="D22D7D" w:themeColor="accent1"/>
        </w:rPr>
        <w:t xml:space="preserve">shown </w:t>
      </w:r>
      <w:r w:rsidRPr="006A2678">
        <w:rPr>
          <w:noProof/>
          <w:color w:val="D22D7D" w:themeColor="accent1"/>
        </w:rPr>
        <w:t>below.</w:t>
      </w:r>
    </w:p>
    <w:p w14:paraId="0F20BED6" w14:textId="77777777" w:rsidR="0033570F" w:rsidRPr="000B4193" w:rsidRDefault="0033570F" w:rsidP="00CE1501">
      <w:pPr>
        <w:pStyle w:val="CommentText"/>
        <w:rPr>
          <w:color w:val="D22D7D" w:themeColor="accent1"/>
        </w:rPr>
      </w:pPr>
    </w:p>
    <w:tbl>
      <w:tblPr>
        <w:tblStyle w:val="TableGridLight"/>
        <w:tblW w:w="9639" w:type="dxa"/>
        <w:tblLayout w:type="fixed"/>
        <w:tblLook w:val="04A0" w:firstRow="1" w:lastRow="0" w:firstColumn="1" w:lastColumn="0" w:noHBand="0" w:noVBand="1"/>
      </w:tblPr>
      <w:tblGrid>
        <w:gridCol w:w="894"/>
        <w:gridCol w:w="565"/>
        <w:gridCol w:w="8180"/>
      </w:tblGrid>
      <w:tr w:rsidR="0033570F" w:rsidRPr="00B90CA7" w14:paraId="370EBA84" w14:textId="77777777" w:rsidTr="001B56AC">
        <w:tc>
          <w:tcPr>
            <w:tcW w:w="464" w:type="pct"/>
          </w:tcPr>
          <w:p w14:paraId="7645C7D8" w14:textId="77777777" w:rsidR="0033570F" w:rsidRPr="00B90CA7" w:rsidRDefault="0033570F" w:rsidP="00CE1501">
            <w:pPr>
              <w:rPr>
                <w:rFonts w:ascii="Arial" w:hAnsi="Arial" w:cs="Arial"/>
                <w:b/>
                <w:noProof/>
                <w:sz w:val="16"/>
                <w:szCs w:val="16"/>
                <w:lang w:eastAsia="en-GB"/>
              </w:rPr>
            </w:pPr>
            <w:r w:rsidRPr="00B90CA7">
              <w:rPr>
                <w:rFonts w:ascii="Arial" w:hAnsi="Arial" w:cs="Arial"/>
                <w:b/>
                <w:noProof/>
                <w:sz w:val="16"/>
                <w:szCs w:val="16"/>
              </w:rPr>
              <w:t xml:space="preserve">Report </w:t>
            </w:r>
            <w:r>
              <w:rPr>
                <w:rFonts w:ascii="Arial" w:hAnsi="Arial" w:cs="Arial"/>
                <w:b/>
                <w:noProof/>
                <w:sz w:val="16"/>
                <w:szCs w:val="16"/>
              </w:rPr>
              <w:t xml:space="preserve">QAT buttons </w:t>
            </w:r>
          </w:p>
        </w:tc>
        <w:tc>
          <w:tcPr>
            <w:tcW w:w="567" w:type="dxa"/>
          </w:tcPr>
          <w:p w14:paraId="6E109AD5" w14:textId="77777777" w:rsidR="0033570F" w:rsidRPr="00B90CA7" w:rsidRDefault="0033570F" w:rsidP="00CE1501">
            <w:pPr>
              <w:jc w:val="center"/>
              <w:rPr>
                <w:rFonts w:ascii="Arial" w:hAnsi="Arial" w:cs="Arial"/>
                <w:b/>
                <w:sz w:val="16"/>
                <w:szCs w:val="16"/>
              </w:rPr>
            </w:pPr>
            <w:r w:rsidRPr="00B90CA7">
              <w:rPr>
                <w:rFonts w:ascii="Arial" w:hAnsi="Arial" w:cs="Arial"/>
                <w:b/>
                <w:sz w:val="16"/>
                <w:szCs w:val="16"/>
              </w:rPr>
              <w:t>Shortcut keys</w:t>
            </w:r>
          </w:p>
        </w:tc>
        <w:tc>
          <w:tcPr>
            <w:tcW w:w="4243" w:type="pct"/>
          </w:tcPr>
          <w:p w14:paraId="0E10D6D7" w14:textId="77777777" w:rsidR="0033570F" w:rsidRPr="00B90CA7" w:rsidRDefault="0033570F" w:rsidP="00CE1501">
            <w:pPr>
              <w:rPr>
                <w:rFonts w:ascii="Arial" w:hAnsi="Arial" w:cs="Arial"/>
                <w:b/>
                <w:sz w:val="16"/>
                <w:szCs w:val="16"/>
              </w:rPr>
            </w:pPr>
            <w:r>
              <w:rPr>
                <w:rFonts w:ascii="Arial" w:hAnsi="Arial" w:cs="Arial"/>
                <w:b/>
                <w:noProof/>
                <w:sz w:val="16"/>
                <w:szCs w:val="16"/>
              </w:rPr>
              <w:t>D</w:t>
            </w:r>
            <w:r w:rsidRPr="00B90CA7">
              <w:rPr>
                <w:rFonts w:ascii="Arial" w:hAnsi="Arial" w:cs="Arial"/>
                <w:b/>
                <w:sz w:val="16"/>
                <w:szCs w:val="16"/>
              </w:rPr>
              <w:t>escription</w:t>
            </w:r>
          </w:p>
        </w:tc>
      </w:tr>
      <w:tr w:rsidR="0033570F" w:rsidRPr="00455EE9" w14:paraId="1D0570CE" w14:textId="77777777" w:rsidTr="001B56AC">
        <w:tc>
          <w:tcPr>
            <w:tcW w:w="464" w:type="pct"/>
          </w:tcPr>
          <w:p w14:paraId="4B162D93" w14:textId="77777777" w:rsidR="0033570F" w:rsidRPr="00455EE9" w:rsidRDefault="0033570F" w:rsidP="00CE1501">
            <w:pPr>
              <w:rPr>
                <w:rFonts w:ascii="Arial" w:hAnsi="Arial" w:cs="Arial"/>
                <w:sz w:val="18"/>
                <w:szCs w:val="18"/>
              </w:rPr>
            </w:pPr>
            <w:r w:rsidRPr="00455EE9">
              <w:rPr>
                <w:rFonts w:ascii="Arial" w:hAnsi="Arial" w:cs="Arial"/>
                <w:noProof/>
                <w:sz w:val="18"/>
                <w:szCs w:val="18"/>
                <w:lang w:eastAsia="ja-JP"/>
              </w:rPr>
              <w:drawing>
                <wp:inline distT="0" distB="0" distL="0" distR="0" wp14:anchorId="287E6008" wp14:editId="1336C93B">
                  <wp:extent cx="962108" cy="2761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portQAT.PNG"/>
                          <pic:cNvPicPr/>
                        </pic:nvPicPr>
                        <pic:blipFill rotWithShape="1">
                          <a:blip r:embed="rId3" cstate="print">
                            <a:extLst>
                              <a:ext uri="{28A0092B-C50C-407E-A947-70E740481C1C}">
                                <a14:useLocalDpi xmlns:a14="http://schemas.microsoft.com/office/drawing/2010/main" val="0"/>
                              </a:ext>
                            </a:extLst>
                          </a:blip>
                          <a:srcRect l="-833"/>
                          <a:stretch/>
                        </pic:blipFill>
                        <pic:spPr bwMode="auto">
                          <a:xfrm>
                            <a:off x="0" y="0"/>
                            <a:ext cx="962385" cy="276264"/>
                          </a:xfrm>
                          <a:prstGeom prst="rect">
                            <a:avLst/>
                          </a:prstGeom>
                          <a:ln>
                            <a:noFill/>
                          </a:ln>
                          <a:extLst>
                            <a:ext uri="{53640926-AAD7-44D8-BBD7-CCE9431645EC}">
                              <a14:shadowObscured xmlns:a14="http://schemas.microsoft.com/office/drawing/2010/main"/>
                            </a:ext>
                          </a:extLst>
                        </pic:spPr>
                      </pic:pic>
                    </a:graphicData>
                  </a:graphic>
                </wp:inline>
              </w:drawing>
            </w:r>
          </w:p>
        </w:tc>
        <w:tc>
          <w:tcPr>
            <w:tcW w:w="567" w:type="dxa"/>
          </w:tcPr>
          <w:p w14:paraId="2CDF2F27" w14:textId="77777777" w:rsidR="0033570F" w:rsidRPr="004B20B3" w:rsidRDefault="0033570F" w:rsidP="00CE1501">
            <w:pPr>
              <w:jc w:val="center"/>
              <w:rPr>
                <w:rFonts w:ascii="Arial" w:hAnsi="Arial" w:cs="Arial"/>
                <w:sz w:val="18"/>
                <w:szCs w:val="18"/>
              </w:rPr>
            </w:pPr>
          </w:p>
        </w:tc>
        <w:tc>
          <w:tcPr>
            <w:tcW w:w="4243" w:type="pct"/>
          </w:tcPr>
          <w:p w14:paraId="0920C157" w14:textId="77777777" w:rsidR="0033570F" w:rsidRPr="00455EE9" w:rsidRDefault="0033570F" w:rsidP="00CE1501">
            <w:pPr>
              <w:rPr>
                <w:rFonts w:ascii="Arial" w:hAnsi="Arial" w:cs="Arial"/>
                <w:sz w:val="18"/>
                <w:szCs w:val="18"/>
              </w:rPr>
            </w:pPr>
            <w:r w:rsidRPr="00455EE9">
              <w:rPr>
                <w:rFonts w:ascii="Arial" w:hAnsi="Arial" w:cs="Arial"/>
                <w:sz w:val="18"/>
                <w:szCs w:val="18"/>
              </w:rPr>
              <w:t xml:space="preserve">Complete list of </w:t>
            </w:r>
            <w:r w:rsidRPr="004B20B3">
              <w:rPr>
                <w:rFonts w:ascii="Arial" w:hAnsi="Arial" w:cs="Arial"/>
                <w:b/>
                <w:sz w:val="18"/>
                <w:szCs w:val="18"/>
              </w:rPr>
              <w:t>Report</w:t>
            </w:r>
            <w:r w:rsidRPr="00455EE9">
              <w:rPr>
                <w:rFonts w:ascii="Arial" w:hAnsi="Arial" w:cs="Arial"/>
                <w:sz w:val="18"/>
                <w:szCs w:val="18"/>
              </w:rPr>
              <w:t xml:space="preserve"> </w:t>
            </w:r>
            <w:r w:rsidRPr="00455EE9">
              <w:rPr>
                <w:rFonts w:ascii="Arial" w:hAnsi="Arial" w:cs="Arial"/>
                <w:b/>
                <w:sz w:val="18"/>
                <w:szCs w:val="18"/>
              </w:rPr>
              <w:t>Styles</w:t>
            </w:r>
            <w:r>
              <w:rPr>
                <w:rFonts w:ascii="Arial" w:hAnsi="Arial" w:cs="Arial"/>
                <w:sz w:val="18"/>
                <w:szCs w:val="18"/>
              </w:rPr>
              <w:t xml:space="preserve">. </w:t>
            </w:r>
            <w:r w:rsidRPr="00455EE9">
              <w:rPr>
                <w:rFonts w:ascii="Arial" w:hAnsi="Arial" w:cs="Arial"/>
                <w:sz w:val="18"/>
                <w:szCs w:val="18"/>
              </w:rPr>
              <w:t>Style shown in box is selected at cursor position</w:t>
            </w:r>
          </w:p>
          <w:p w14:paraId="48A5D5BC" w14:textId="77777777" w:rsidR="0033570F" w:rsidRPr="00455EE9" w:rsidRDefault="0033570F" w:rsidP="00CE1501">
            <w:pPr>
              <w:rPr>
                <w:rFonts w:ascii="Arial" w:hAnsi="Arial" w:cs="Arial"/>
                <w:sz w:val="18"/>
                <w:szCs w:val="18"/>
              </w:rPr>
            </w:pPr>
          </w:p>
        </w:tc>
      </w:tr>
      <w:tr w:rsidR="0033570F" w:rsidRPr="00455EE9" w14:paraId="07F8AF46" w14:textId="77777777" w:rsidTr="001B56AC">
        <w:tc>
          <w:tcPr>
            <w:tcW w:w="464" w:type="pct"/>
          </w:tcPr>
          <w:p w14:paraId="74C54AB3" w14:textId="77777777" w:rsidR="0033570F" w:rsidRPr="00455EE9" w:rsidRDefault="0033570F" w:rsidP="00CE1501">
            <w:pPr>
              <w:rPr>
                <w:rFonts w:ascii="Arial" w:hAnsi="Arial" w:cs="Arial"/>
                <w:sz w:val="18"/>
                <w:szCs w:val="18"/>
              </w:rPr>
            </w:pPr>
            <w:r w:rsidRPr="00455EE9">
              <w:rPr>
                <w:rFonts w:ascii="Arial" w:hAnsi="Arial" w:cs="Arial"/>
                <w:noProof/>
                <w:sz w:val="18"/>
                <w:szCs w:val="18"/>
                <w:lang w:eastAsia="ja-JP"/>
              </w:rPr>
              <w:drawing>
                <wp:inline distT="0" distB="0" distL="0" distR="0" wp14:anchorId="37D2AA5C" wp14:editId="27DE61AB">
                  <wp:extent cx="237261" cy="2918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portQAT.PNG"/>
                          <pic:cNvPicPr/>
                        </pic:nvPicPr>
                        <pic:blipFill rotWithShape="1">
                          <a:blip r:embed="rId4" cstate="print">
                            <a:extLst>
                              <a:ext uri="{28A0092B-C50C-407E-A947-70E740481C1C}">
                                <a14:useLocalDpi xmlns:a14="http://schemas.microsoft.com/office/drawing/2010/main" val="0"/>
                              </a:ext>
                            </a:extLst>
                          </a:blip>
                          <a:srcRect t="-5766"/>
                          <a:stretch/>
                        </pic:blipFill>
                        <pic:spPr bwMode="auto">
                          <a:xfrm>
                            <a:off x="0" y="0"/>
                            <a:ext cx="237564" cy="292196"/>
                          </a:xfrm>
                          <a:prstGeom prst="rect">
                            <a:avLst/>
                          </a:prstGeom>
                          <a:ln>
                            <a:noFill/>
                          </a:ln>
                          <a:extLst>
                            <a:ext uri="{53640926-AAD7-44D8-BBD7-CCE9431645EC}">
                              <a14:shadowObscured xmlns:a14="http://schemas.microsoft.com/office/drawing/2010/main"/>
                            </a:ext>
                          </a:extLst>
                        </pic:spPr>
                      </pic:pic>
                    </a:graphicData>
                  </a:graphic>
                </wp:inline>
              </w:drawing>
            </w:r>
          </w:p>
        </w:tc>
        <w:tc>
          <w:tcPr>
            <w:tcW w:w="567" w:type="dxa"/>
          </w:tcPr>
          <w:p w14:paraId="4FCFBA40" w14:textId="77777777" w:rsidR="0033570F" w:rsidRPr="004B20B3" w:rsidRDefault="0033570F" w:rsidP="00CE1501">
            <w:pPr>
              <w:jc w:val="center"/>
              <w:rPr>
                <w:rFonts w:ascii="Arial" w:hAnsi="Arial" w:cs="Arial"/>
                <w:sz w:val="18"/>
                <w:szCs w:val="18"/>
              </w:rPr>
            </w:pPr>
            <w:r w:rsidRPr="004B20B3">
              <w:rPr>
                <w:rFonts w:ascii="Arial" w:hAnsi="Arial" w:cs="Arial"/>
                <w:noProof/>
                <w:sz w:val="18"/>
                <w:szCs w:val="18"/>
              </w:rPr>
              <w:t>Ctrl+Shft+B</w:t>
            </w:r>
          </w:p>
        </w:tc>
        <w:tc>
          <w:tcPr>
            <w:tcW w:w="4243" w:type="pct"/>
          </w:tcPr>
          <w:p w14:paraId="6F290197" w14:textId="77777777" w:rsidR="0033570F" w:rsidRPr="00455EE9" w:rsidRDefault="0033570F" w:rsidP="00CE1501">
            <w:pPr>
              <w:rPr>
                <w:rFonts w:ascii="Arial" w:hAnsi="Arial" w:cs="Arial"/>
                <w:sz w:val="18"/>
                <w:szCs w:val="18"/>
              </w:rPr>
            </w:pPr>
            <w:r w:rsidRPr="00455EE9">
              <w:rPr>
                <w:rFonts w:ascii="Arial" w:hAnsi="Arial" w:cs="Arial"/>
                <w:sz w:val="18"/>
                <w:szCs w:val="18"/>
              </w:rPr>
              <w:t xml:space="preserve">Online </w:t>
            </w:r>
            <w:r w:rsidRPr="004B20B3">
              <w:rPr>
                <w:rFonts w:ascii="Arial" w:hAnsi="Arial" w:cs="Arial"/>
                <w:b/>
                <w:sz w:val="18"/>
                <w:szCs w:val="18"/>
              </w:rPr>
              <w:t>Report Help/Tutorial</w:t>
            </w:r>
            <w:r>
              <w:rPr>
                <w:rFonts w:ascii="Arial" w:hAnsi="Arial" w:cs="Arial"/>
                <w:sz w:val="18"/>
                <w:szCs w:val="18"/>
              </w:rPr>
              <w:t xml:space="preserve">. With access to the latest report user guides, </w:t>
            </w:r>
            <w:r w:rsidRPr="00455EE9">
              <w:rPr>
                <w:rFonts w:ascii="Arial" w:hAnsi="Arial" w:cs="Arial"/>
                <w:sz w:val="18"/>
                <w:szCs w:val="18"/>
              </w:rPr>
              <w:t>tips</w:t>
            </w:r>
            <w:r>
              <w:rPr>
                <w:rFonts w:ascii="Arial" w:hAnsi="Arial" w:cs="Arial"/>
                <w:sz w:val="18"/>
                <w:szCs w:val="18"/>
              </w:rPr>
              <w:t xml:space="preserve"> and troubleshooting</w:t>
            </w:r>
            <w:r w:rsidRPr="00455EE9">
              <w:rPr>
                <w:rFonts w:ascii="Arial" w:hAnsi="Arial" w:cs="Arial"/>
                <w:sz w:val="18"/>
                <w:szCs w:val="18"/>
              </w:rPr>
              <w:t>.</w:t>
            </w:r>
          </w:p>
          <w:p w14:paraId="132EDD9E" w14:textId="77777777" w:rsidR="0033570F" w:rsidRPr="00455EE9" w:rsidRDefault="0033570F" w:rsidP="00CE1501">
            <w:pPr>
              <w:rPr>
                <w:rFonts w:ascii="Arial" w:hAnsi="Arial" w:cs="Arial"/>
                <w:sz w:val="18"/>
                <w:szCs w:val="18"/>
              </w:rPr>
            </w:pPr>
          </w:p>
        </w:tc>
      </w:tr>
      <w:tr w:rsidR="0033570F" w:rsidRPr="00455EE9" w14:paraId="0E548AA6" w14:textId="77777777" w:rsidTr="001B56AC">
        <w:tc>
          <w:tcPr>
            <w:tcW w:w="464" w:type="pct"/>
          </w:tcPr>
          <w:p w14:paraId="6A68BEBC" w14:textId="77777777" w:rsidR="0033570F" w:rsidRPr="00455EE9" w:rsidRDefault="0033570F" w:rsidP="00CE1501">
            <w:pPr>
              <w:rPr>
                <w:rFonts w:ascii="Arial" w:hAnsi="Arial" w:cs="Arial"/>
                <w:sz w:val="18"/>
                <w:szCs w:val="18"/>
              </w:rPr>
            </w:pPr>
            <w:r w:rsidRPr="00455EE9">
              <w:rPr>
                <w:rFonts w:ascii="Arial" w:hAnsi="Arial" w:cs="Arial"/>
                <w:noProof/>
                <w:sz w:val="18"/>
                <w:szCs w:val="18"/>
                <w:lang w:eastAsia="ja-JP"/>
              </w:rPr>
              <w:drawing>
                <wp:inline distT="0" distB="0" distL="0" distR="0" wp14:anchorId="19559339" wp14:editId="02FDAABB">
                  <wp:extent cx="276035" cy="19083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portQAT.PNG"/>
                          <pic:cNvPicPr/>
                        </pic:nvPicPr>
                        <pic:blipFill rotWithShape="1">
                          <a:blip r:embed="rId5" cstate="print">
                            <a:extLst>
                              <a:ext uri="{28A0092B-C50C-407E-A947-70E740481C1C}">
                                <a14:useLocalDpi xmlns:a14="http://schemas.microsoft.com/office/drawing/2010/main" val="0"/>
                              </a:ext>
                            </a:extLst>
                          </a:blip>
                          <a:srcRect/>
                          <a:stretch/>
                        </pic:blipFill>
                        <pic:spPr bwMode="auto">
                          <a:xfrm>
                            <a:off x="0" y="0"/>
                            <a:ext cx="276701" cy="191293"/>
                          </a:xfrm>
                          <a:prstGeom prst="rect">
                            <a:avLst/>
                          </a:prstGeom>
                          <a:ln>
                            <a:noFill/>
                          </a:ln>
                          <a:extLst>
                            <a:ext uri="{53640926-AAD7-44D8-BBD7-CCE9431645EC}">
                              <a14:shadowObscured xmlns:a14="http://schemas.microsoft.com/office/drawing/2010/main"/>
                            </a:ext>
                          </a:extLst>
                        </pic:spPr>
                      </pic:pic>
                    </a:graphicData>
                  </a:graphic>
                </wp:inline>
              </w:drawing>
            </w:r>
          </w:p>
        </w:tc>
        <w:tc>
          <w:tcPr>
            <w:tcW w:w="567" w:type="dxa"/>
          </w:tcPr>
          <w:p w14:paraId="4F6A15E0" w14:textId="77777777" w:rsidR="0033570F" w:rsidRPr="004B20B3" w:rsidRDefault="0033570F" w:rsidP="00CE1501">
            <w:pPr>
              <w:jc w:val="center"/>
              <w:rPr>
                <w:rFonts w:ascii="Arial" w:hAnsi="Arial" w:cs="Arial"/>
                <w:b/>
                <w:sz w:val="18"/>
                <w:szCs w:val="18"/>
              </w:rPr>
            </w:pPr>
          </w:p>
        </w:tc>
        <w:tc>
          <w:tcPr>
            <w:tcW w:w="4243" w:type="pct"/>
          </w:tcPr>
          <w:p w14:paraId="33D61B93" w14:textId="77777777" w:rsidR="0033570F" w:rsidRPr="00455EE9" w:rsidRDefault="0033570F" w:rsidP="00CE1501">
            <w:pPr>
              <w:rPr>
                <w:rFonts w:ascii="Arial" w:hAnsi="Arial" w:cs="Arial"/>
                <w:sz w:val="18"/>
                <w:szCs w:val="18"/>
              </w:rPr>
            </w:pPr>
            <w:r w:rsidRPr="00455EE9">
              <w:rPr>
                <w:rFonts w:ascii="Arial" w:hAnsi="Arial" w:cs="Arial"/>
                <w:b/>
                <w:sz w:val="18"/>
                <w:szCs w:val="18"/>
              </w:rPr>
              <w:t>QuickEdit</w:t>
            </w:r>
            <w:r>
              <w:rPr>
                <w:rFonts w:ascii="Arial" w:hAnsi="Arial" w:cs="Arial"/>
                <w:b/>
                <w:sz w:val="18"/>
                <w:szCs w:val="18"/>
              </w:rPr>
              <w:t xml:space="preserve">. </w:t>
            </w:r>
            <w:r>
              <w:rPr>
                <w:rFonts w:ascii="Arial" w:hAnsi="Arial" w:cs="Arial"/>
                <w:sz w:val="18"/>
                <w:szCs w:val="18"/>
              </w:rPr>
              <w:t>U</w:t>
            </w:r>
            <w:r w:rsidRPr="00455EE9">
              <w:rPr>
                <w:rFonts w:ascii="Arial" w:hAnsi="Arial" w:cs="Arial"/>
                <w:sz w:val="18"/>
                <w:szCs w:val="18"/>
              </w:rPr>
              <w:t>pdate</w:t>
            </w:r>
            <w:r>
              <w:rPr>
                <w:rFonts w:ascii="Arial" w:hAnsi="Arial" w:cs="Arial"/>
                <w:sz w:val="18"/>
                <w:szCs w:val="18"/>
              </w:rPr>
              <w:t>s</w:t>
            </w:r>
            <w:r w:rsidRPr="00455EE9">
              <w:rPr>
                <w:rFonts w:ascii="Arial" w:hAnsi="Arial" w:cs="Arial"/>
                <w:sz w:val="18"/>
                <w:szCs w:val="18"/>
              </w:rPr>
              <w:t xml:space="preserve"> all fields on front cover and throughout the document.</w:t>
            </w:r>
          </w:p>
          <w:p w14:paraId="37ECB124" w14:textId="77777777" w:rsidR="0033570F" w:rsidRPr="00455EE9" w:rsidRDefault="0033570F" w:rsidP="00CE1501">
            <w:pPr>
              <w:rPr>
                <w:rFonts w:ascii="Arial" w:hAnsi="Arial" w:cs="Arial"/>
                <w:sz w:val="18"/>
                <w:szCs w:val="18"/>
              </w:rPr>
            </w:pPr>
          </w:p>
        </w:tc>
      </w:tr>
      <w:tr w:rsidR="0033570F" w:rsidRPr="00455EE9" w14:paraId="0C79DF93" w14:textId="77777777" w:rsidTr="001B56AC">
        <w:tc>
          <w:tcPr>
            <w:tcW w:w="464" w:type="pct"/>
          </w:tcPr>
          <w:p w14:paraId="5C57AA3D" w14:textId="77777777" w:rsidR="0033570F" w:rsidRPr="00455EE9" w:rsidRDefault="0033570F" w:rsidP="00CE1501">
            <w:pPr>
              <w:rPr>
                <w:rFonts w:ascii="Arial" w:hAnsi="Arial" w:cs="Arial"/>
                <w:noProof/>
                <w:sz w:val="18"/>
                <w:szCs w:val="18"/>
                <w:lang w:eastAsia="en-GB"/>
              </w:rPr>
            </w:pPr>
            <w:r w:rsidRPr="00455EE9">
              <w:rPr>
                <w:rFonts w:ascii="Arial" w:hAnsi="Arial" w:cs="Arial"/>
                <w:noProof/>
                <w:sz w:val="18"/>
                <w:szCs w:val="18"/>
                <w:lang w:eastAsia="ja-JP"/>
              </w:rPr>
              <w:drawing>
                <wp:inline distT="0" distB="0" distL="0" distR="0" wp14:anchorId="588B842D" wp14:editId="7B5A8DAF">
                  <wp:extent cx="262393" cy="267639"/>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portQAT.PNG"/>
                          <pic:cNvPicPr/>
                        </pic:nvPicPr>
                        <pic:blipFill rotWithShape="1">
                          <a:blip r:embed="rId6" cstate="print">
                            <a:extLst>
                              <a:ext uri="{28A0092B-C50C-407E-A947-70E740481C1C}">
                                <a14:useLocalDpi xmlns:a14="http://schemas.microsoft.com/office/drawing/2010/main" val="0"/>
                              </a:ext>
                            </a:extLst>
                          </a:blip>
                          <a:srcRect/>
                          <a:stretch/>
                        </pic:blipFill>
                        <pic:spPr bwMode="auto">
                          <a:xfrm>
                            <a:off x="0" y="0"/>
                            <a:ext cx="263360" cy="268626"/>
                          </a:xfrm>
                          <a:prstGeom prst="rect">
                            <a:avLst/>
                          </a:prstGeom>
                          <a:ln>
                            <a:noFill/>
                          </a:ln>
                          <a:extLst>
                            <a:ext uri="{53640926-AAD7-44D8-BBD7-CCE9431645EC}">
                              <a14:shadowObscured xmlns:a14="http://schemas.microsoft.com/office/drawing/2010/main"/>
                            </a:ext>
                          </a:extLst>
                        </pic:spPr>
                      </pic:pic>
                    </a:graphicData>
                  </a:graphic>
                </wp:inline>
              </w:drawing>
            </w:r>
          </w:p>
        </w:tc>
        <w:tc>
          <w:tcPr>
            <w:tcW w:w="567" w:type="dxa"/>
          </w:tcPr>
          <w:p w14:paraId="2A2ADF3F" w14:textId="77777777" w:rsidR="0033570F" w:rsidRPr="004B20B3" w:rsidRDefault="0033570F" w:rsidP="00CE1501">
            <w:pPr>
              <w:jc w:val="center"/>
              <w:rPr>
                <w:rFonts w:ascii="Arial" w:hAnsi="Arial" w:cs="Arial"/>
                <w:sz w:val="18"/>
                <w:szCs w:val="18"/>
              </w:rPr>
            </w:pPr>
          </w:p>
        </w:tc>
        <w:tc>
          <w:tcPr>
            <w:tcW w:w="4243" w:type="pct"/>
          </w:tcPr>
          <w:p w14:paraId="49C33BBE" w14:textId="77777777" w:rsidR="0033570F" w:rsidRPr="00455EE9" w:rsidRDefault="0033570F" w:rsidP="00CE1501">
            <w:pPr>
              <w:rPr>
                <w:rFonts w:ascii="Arial" w:hAnsi="Arial" w:cs="Arial"/>
                <w:sz w:val="18"/>
                <w:szCs w:val="18"/>
              </w:rPr>
            </w:pPr>
            <w:r w:rsidRPr="004B20B3">
              <w:rPr>
                <w:rFonts w:ascii="Arial" w:hAnsi="Arial" w:cs="Arial"/>
                <w:b/>
                <w:sz w:val="18"/>
                <w:szCs w:val="18"/>
              </w:rPr>
              <w:t>Update</w:t>
            </w:r>
            <w:r w:rsidRPr="00455EE9">
              <w:rPr>
                <w:rFonts w:ascii="Arial" w:hAnsi="Arial" w:cs="Arial"/>
                <w:sz w:val="18"/>
                <w:szCs w:val="18"/>
              </w:rPr>
              <w:t xml:space="preserve"> </w:t>
            </w:r>
            <w:r w:rsidRPr="00455EE9">
              <w:rPr>
                <w:rFonts w:ascii="Arial" w:hAnsi="Arial" w:cs="Arial"/>
                <w:b/>
                <w:sz w:val="18"/>
                <w:szCs w:val="18"/>
              </w:rPr>
              <w:t>Revision</w:t>
            </w:r>
            <w:r>
              <w:rPr>
                <w:rFonts w:ascii="Arial" w:hAnsi="Arial" w:cs="Arial"/>
                <w:b/>
                <w:sz w:val="18"/>
                <w:szCs w:val="18"/>
              </w:rPr>
              <w:t xml:space="preserve"> </w:t>
            </w:r>
            <w:r w:rsidRPr="004B20B3">
              <w:rPr>
                <w:rFonts w:ascii="Arial" w:hAnsi="Arial" w:cs="Arial"/>
                <w:sz w:val="18"/>
                <w:szCs w:val="18"/>
              </w:rPr>
              <w:t>mark</w:t>
            </w:r>
            <w:r>
              <w:rPr>
                <w:rFonts w:ascii="Arial" w:hAnsi="Arial" w:cs="Arial"/>
                <w:b/>
                <w:sz w:val="18"/>
                <w:szCs w:val="18"/>
              </w:rPr>
              <w:t xml:space="preserve"> </w:t>
            </w:r>
            <w:r w:rsidRPr="00455EE9">
              <w:rPr>
                <w:rFonts w:ascii="Arial" w:hAnsi="Arial" w:cs="Arial"/>
                <w:sz w:val="18"/>
                <w:szCs w:val="18"/>
              </w:rPr>
              <w:t xml:space="preserve">on front cover, footers and add a new revision record to the Document Verification sheet. </w:t>
            </w:r>
          </w:p>
          <w:p w14:paraId="61D7C947" w14:textId="77777777" w:rsidR="0033570F" w:rsidRPr="00455EE9" w:rsidRDefault="0033570F" w:rsidP="00CE1501">
            <w:pPr>
              <w:rPr>
                <w:rFonts w:ascii="Arial" w:hAnsi="Arial" w:cs="Arial"/>
                <w:sz w:val="18"/>
                <w:szCs w:val="18"/>
              </w:rPr>
            </w:pPr>
            <w:r w:rsidRPr="00455EE9">
              <w:rPr>
                <w:rFonts w:ascii="Arial" w:hAnsi="Arial" w:cs="Arial"/>
                <w:sz w:val="18"/>
                <w:szCs w:val="18"/>
              </w:rPr>
              <w:t>- Issue removes draft watermark</w:t>
            </w:r>
          </w:p>
          <w:p w14:paraId="2E51A028" w14:textId="77777777" w:rsidR="0033570F" w:rsidRPr="00455EE9" w:rsidRDefault="0033570F" w:rsidP="00CE1501">
            <w:pPr>
              <w:rPr>
                <w:rFonts w:ascii="Arial" w:hAnsi="Arial" w:cs="Arial"/>
                <w:sz w:val="18"/>
                <w:szCs w:val="18"/>
              </w:rPr>
            </w:pPr>
          </w:p>
        </w:tc>
      </w:tr>
      <w:tr w:rsidR="0033570F" w:rsidRPr="00455EE9" w14:paraId="5CD52885" w14:textId="77777777" w:rsidTr="001B56AC">
        <w:tc>
          <w:tcPr>
            <w:tcW w:w="464" w:type="pct"/>
          </w:tcPr>
          <w:p w14:paraId="3A82B0FE" w14:textId="77777777" w:rsidR="0033570F" w:rsidRPr="00455EE9" w:rsidRDefault="0033570F" w:rsidP="00CE1501">
            <w:pPr>
              <w:rPr>
                <w:rFonts w:ascii="Arial" w:hAnsi="Arial" w:cs="Arial"/>
                <w:noProof/>
                <w:sz w:val="18"/>
                <w:szCs w:val="18"/>
                <w:lang w:eastAsia="en-GB"/>
              </w:rPr>
            </w:pPr>
            <w:r w:rsidRPr="00455EE9">
              <w:rPr>
                <w:rFonts w:ascii="Arial" w:hAnsi="Arial" w:cs="Arial"/>
                <w:noProof/>
                <w:sz w:val="18"/>
                <w:szCs w:val="18"/>
                <w:lang w:eastAsia="ja-JP"/>
              </w:rPr>
              <w:drawing>
                <wp:inline distT="0" distB="0" distL="0" distR="0" wp14:anchorId="5BFA7386" wp14:editId="322ECCBF">
                  <wp:extent cx="236855" cy="2703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portQAT.PNG"/>
                          <pic:cNvPicPr/>
                        </pic:nvPicPr>
                        <pic:blipFill rotWithShape="1">
                          <a:blip r:embed="rId7" cstate="print">
                            <a:extLst>
                              <a:ext uri="{28A0092B-C50C-407E-A947-70E740481C1C}">
                                <a14:useLocalDpi xmlns:a14="http://schemas.microsoft.com/office/drawing/2010/main" val="0"/>
                              </a:ext>
                            </a:extLst>
                          </a:blip>
                          <a:srcRect t="-23065"/>
                          <a:stretch/>
                        </pic:blipFill>
                        <pic:spPr bwMode="auto">
                          <a:xfrm>
                            <a:off x="0" y="0"/>
                            <a:ext cx="237084" cy="270607"/>
                          </a:xfrm>
                          <a:prstGeom prst="rect">
                            <a:avLst/>
                          </a:prstGeom>
                          <a:ln>
                            <a:noFill/>
                          </a:ln>
                          <a:extLst>
                            <a:ext uri="{53640926-AAD7-44D8-BBD7-CCE9431645EC}">
                              <a14:shadowObscured xmlns:a14="http://schemas.microsoft.com/office/drawing/2010/main"/>
                            </a:ext>
                          </a:extLst>
                        </pic:spPr>
                      </pic:pic>
                    </a:graphicData>
                  </a:graphic>
                </wp:inline>
              </w:drawing>
            </w:r>
          </w:p>
        </w:tc>
        <w:tc>
          <w:tcPr>
            <w:tcW w:w="567" w:type="dxa"/>
          </w:tcPr>
          <w:p w14:paraId="42CCC8A8" w14:textId="77777777" w:rsidR="0033570F" w:rsidRPr="004B20B3" w:rsidRDefault="0033570F" w:rsidP="00CE1501">
            <w:pPr>
              <w:jc w:val="center"/>
              <w:rPr>
                <w:rFonts w:ascii="Arial" w:hAnsi="Arial" w:cs="Arial"/>
                <w:sz w:val="18"/>
                <w:szCs w:val="18"/>
              </w:rPr>
            </w:pPr>
            <w:r w:rsidRPr="004B20B3">
              <w:rPr>
                <w:rFonts w:ascii="Arial" w:hAnsi="Arial" w:cs="Arial"/>
                <w:noProof/>
                <w:sz w:val="18"/>
                <w:szCs w:val="18"/>
              </w:rPr>
              <w:t>Ctrl+Shft+E</w:t>
            </w:r>
          </w:p>
        </w:tc>
        <w:tc>
          <w:tcPr>
            <w:tcW w:w="4243" w:type="pct"/>
          </w:tcPr>
          <w:p w14:paraId="453A9A57" w14:textId="77777777" w:rsidR="0033570F" w:rsidRPr="00455EE9" w:rsidRDefault="0033570F" w:rsidP="00CE1501">
            <w:pPr>
              <w:rPr>
                <w:rFonts w:ascii="Arial" w:hAnsi="Arial" w:cs="Arial"/>
                <w:sz w:val="18"/>
                <w:szCs w:val="18"/>
              </w:rPr>
            </w:pPr>
            <w:r w:rsidRPr="004B20B3">
              <w:rPr>
                <w:rFonts w:ascii="Arial" w:hAnsi="Arial" w:cs="Arial"/>
                <w:b/>
                <w:sz w:val="18"/>
                <w:szCs w:val="18"/>
              </w:rPr>
              <w:t>Modify Contents</w:t>
            </w:r>
            <w:r>
              <w:rPr>
                <w:rFonts w:ascii="Arial" w:hAnsi="Arial" w:cs="Arial"/>
                <w:b/>
                <w:sz w:val="18"/>
                <w:szCs w:val="18"/>
              </w:rPr>
              <w:t xml:space="preserve"> </w:t>
            </w:r>
            <w:r w:rsidRPr="004B20B3">
              <w:rPr>
                <w:rFonts w:ascii="Arial" w:hAnsi="Arial" w:cs="Arial"/>
                <w:sz w:val="18"/>
                <w:szCs w:val="18"/>
              </w:rPr>
              <w:t>to update what is shown on the Contents page. For instance</w:t>
            </w:r>
            <w:r w:rsidRPr="00455EE9">
              <w:rPr>
                <w:rFonts w:ascii="Arial" w:hAnsi="Arial" w:cs="Arial"/>
                <w:sz w:val="18"/>
                <w:szCs w:val="18"/>
              </w:rPr>
              <w:t>:</w:t>
            </w:r>
          </w:p>
          <w:p w14:paraId="743FD61E" w14:textId="77777777" w:rsidR="0033570F" w:rsidRPr="00455EE9" w:rsidRDefault="0033570F" w:rsidP="00CE1501">
            <w:pPr>
              <w:numPr>
                <w:ilvl w:val="0"/>
                <w:numId w:val="3"/>
              </w:numPr>
              <w:rPr>
                <w:rFonts w:ascii="Arial" w:hAnsi="Arial" w:cs="Arial"/>
                <w:sz w:val="18"/>
                <w:szCs w:val="18"/>
              </w:rPr>
            </w:pPr>
            <w:r w:rsidRPr="00455EE9">
              <w:rPr>
                <w:rFonts w:ascii="Arial" w:hAnsi="Arial" w:cs="Arial"/>
                <w:sz w:val="18"/>
                <w:szCs w:val="18"/>
              </w:rPr>
              <w:t>Insert an automatic table of contents for tables, figures, etc.</w:t>
            </w:r>
          </w:p>
          <w:p w14:paraId="500626EC" w14:textId="77777777" w:rsidR="0033570F" w:rsidRPr="00455EE9" w:rsidRDefault="0033570F" w:rsidP="00CE1501">
            <w:pPr>
              <w:numPr>
                <w:ilvl w:val="0"/>
                <w:numId w:val="3"/>
              </w:numPr>
              <w:rPr>
                <w:rFonts w:ascii="Arial" w:hAnsi="Arial" w:cs="Arial"/>
                <w:sz w:val="18"/>
                <w:szCs w:val="18"/>
              </w:rPr>
            </w:pPr>
            <w:r w:rsidRPr="00455EE9">
              <w:rPr>
                <w:rFonts w:ascii="Arial" w:hAnsi="Arial" w:cs="Arial"/>
                <w:sz w:val="18"/>
                <w:szCs w:val="18"/>
              </w:rPr>
              <w:t>Insert unnumbered headings</w:t>
            </w:r>
          </w:p>
          <w:p w14:paraId="1710067A" w14:textId="77777777" w:rsidR="0033570F" w:rsidRPr="00455EE9" w:rsidRDefault="0033570F" w:rsidP="00CE1501">
            <w:pPr>
              <w:rPr>
                <w:rFonts w:ascii="Arial" w:hAnsi="Arial" w:cs="Arial"/>
                <w:sz w:val="18"/>
                <w:szCs w:val="18"/>
              </w:rPr>
            </w:pPr>
          </w:p>
        </w:tc>
      </w:tr>
      <w:tr w:rsidR="0033570F" w:rsidRPr="00455EE9" w14:paraId="3F45E567" w14:textId="77777777" w:rsidTr="001B56AC">
        <w:tc>
          <w:tcPr>
            <w:tcW w:w="464" w:type="pct"/>
          </w:tcPr>
          <w:p w14:paraId="78806AFA" w14:textId="77777777" w:rsidR="0033570F" w:rsidRPr="00455EE9" w:rsidRDefault="0033570F" w:rsidP="00CE1501">
            <w:pPr>
              <w:rPr>
                <w:rFonts w:ascii="Arial" w:hAnsi="Arial" w:cs="Arial"/>
                <w:noProof/>
                <w:sz w:val="18"/>
                <w:szCs w:val="18"/>
                <w:lang w:eastAsia="en-GB"/>
              </w:rPr>
            </w:pPr>
            <w:r w:rsidRPr="00455EE9">
              <w:rPr>
                <w:rFonts w:ascii="Arial" w:hAnsi="Arial" w:cs="Arial"/>
                <w:noProof/>
                <w:sz w:val="18"/>
                <w:szCs w:val="18"/>
                <w:lang w:eastAsia="ja-JP"/>
              </w:rPr>
              <w:drawing>
                <wp:inline distT="0" distB="0" distL="0" distR="0" wp14:anchorId="487198E6" wp14:editId="49037D68">
                  <wp:extent cx="259080" cy="307983"/>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portQAT.PNG"/>
                          <pic:cNvPicPr/>
                        </pic:nvPicPr>
                        <pic:blipFill rotWithShape="1">
                          <a:blip r:embed="rId8" cstate="print">
                            <a:extLst>
                              <a:ext uri="{28A0092B-C50C-407E-A947-70E740481C1C}">
                                <a14:useLocalDpi xmlns:a14="http://schemas.microsoft.com/office/drawing/2010/main" val="0"/>
                              </a:ext>
                            </a:extLst>
                          </a:blip>
                          <a:srcRect t="-11516" b="-1"/>
                          <a:stretch/>
                        </pic:blipFill>
                        <pic:spPr bwMode="auto">
                          <a:xfrm>
                            <a:off x="0" y="0"/>
                            <a:ext cx="259161" cy="308079"/>
                          </a:xfrm>
                          <a:prstGeom prst="rect">
                            <a:avLst/>
                          </a:prstGeom>
                          <a:ln>
                            <a:noFill/>
                          </a:ln>
                          <a:extLst>
                            <a:ext uri="{53640926-AAD7-44D8-BBD7-CCE9431645EC}">
                              <a14:shadowObscured xmlns:a14="http://schemas.microsoft.com/office/drawing/2010/main"/>
                            </a:ext>
                          </a:extLst>
                        </pic:spPr>
                      </pic:pic>
                    </a:graphicData>
                  </a:graphic>
                </wp:inline>
              </w:drawing>
            </w:r>
          </w:p>
        </w:tc>
        <w:tc>
          <w:tcPr>
            <w:tcW w:w="567" w:type="dxa"/>
          </w:tcPr>
          <w:p w14:paraId="7194F1E7" w14:textId="77777777" w:rsidR="0033570F" w:rsidRPr="004B20B3" w:rsidRDefault="0033570F" w:rsidP="00CE1501">
            <w:pPr>
              <w:jc w:val="center"/>
              <w:rPr>
                <w:rFonts w:ascii="Arial" w:hAnsi="Arial" w:cs="Arial"/>
                <w:sz w:val="18"/>
                <w:szCs w:val="18"/>
              </w:rPr>
            </w:pPr>
            <w:r w:rsidRPr="004B20B3">
              <w:rPr>
                <w:rFonts w:ascii="Arial" w:hAnsi="Arial" w:cs="Arial"/>
                <w:noProof/>
                <w:sz w:val="18"/>
                <w:szCs w:val="18"/>
              </w:rPr>
              <w:t>Ctrl+Shft+O</w:t>
            </w:r>
          </w:p>
        </w:tc>
        <w:tc>
          <w:tcPr>
            <w:tcW w:w="4243" w:type="pct"/>
          </w:tcPr>
          <w:p w14:paraId="7A111922" w14:textId="77777777" w:rsidR="0033570F" w:rsidRPr="00455EE9" w:rsidRDefault="0033570F" w:rsidP="00CE1501">
            <w:pPr>
              <w:rPr>
                <w:rFonts w:ascii="Arial" w:hAnsi="Arial" w:cs="Arial"/>
                <w:sz w:val="18"/>
                <w:szCs w:val="18"/>
              </w:rPr>
            </w:pPr>
            <w:r w:rsidRPr="004B20B3">
              <w:rPr>
                <w:rFonts w:ascii="Arial" w:hAnsi="Arial" w:cs="Arial"/>
                <w:b/>
                <w:sz w:val="18"/>
                <w:szCs w:val="18"/>
              </w:rPr>
              <w:t>Switch</w:t>
            </w:r>
            <w:r w:rsidRPr="00455EE9">
              <w:rPr>
                <w:rFonts w:ascii="Arial" w:hAnsi="Arial" w:cs="Arial"/>
                <w:sz w:val="18"/>
                <w:szCs w:val="18"/>
              </w:rPr>
              <w:t xml:space="preserve"> </w:t>
            </w:r>
            <w:r w:rsidRPr="00455EE9">
              <w:rPr>
                <w:rFonts w:ascii="Arial" w:hAnsi="Arial" w:cs="Arial"/>
                <w:b/>
                <w:sz w:val="18"/>
                <w:szCs w:val="18"/>
              </w:rPr>
              <w:t>Orientation</w:t>
            </w:r>
            <w:r>
              <w:rPr>
                <w:rFonts w:ascii="Arial" w:hAnsi="Arial" w:cs="Arial"/>
                <w:b/>
                <w:sz w:val="18"/>
                <w:szCs w:val="18"/>
              </w:rPr>
              <w:t xml:space="preserve"> </w:t>
            </w:r>
            <w:r w:rsidRPr="00455EE9">
              <w:rPr>
                <w:rFonts w:ascii="Arial" w:hAnsi="Arial" w:cs="Arial"/>
                <w:sz w:val="18"/>
                <w:szCs w:val="18"/>
              </w:rPr>
              <w:t>of current page; either landscape or portrait. Also fixes header/footer which does not fit the page</w:t>
            </w:r>
          </w:p>
          <w:p w14:paraId="7CFE350B" w14:textId="77777777" w:rsidR="0033570F" w:rsidRPr="00455EE9" w:rsidRDefault="0033570F" w:rsidP="00CE1501">
            <w:pPr>
              <w:rPr>
                <w:rFonts w:ascii="Arial" w:hAnsi="Arial" w:cs="Arial"/>
                <w:sz w:val="18"/>
                <w:szCs w:val="18"/>
              </w:rPr>
            </w:pPr>
          </w:p>
        </w:tc>
      </w:tr>
      <w:tr w:rsidR="0033570F" w:rsidRPr="00455EE9" w14:paraId="781DD89D" w14:textId="77777777" w:rsidTr="001B56AC">
        <w:tc>
          <w:tcPr>
            <w:tcW w:w="464" w:type="pct"/>
          </w:tcPr>
          <w:p w14:paraId="777E6460" w14:textId="77777777" w:rsidR="0033570F" w:rsidRPr="00455EE9" w:rsidRDefault="0033570F" w:rsidP="00CE1501">
            <w:pPr>
              <w:rPr>
                <w:rFonts w:ascii="Arial" w:hAnsi="Arial" w:cs="Arial"/>
                <w:noProof/>
                <w:sz w:val="18"/>
                <w:szCs w:val="18"/>
                <w:lang w:eastAsia="en-GB"/>
              </w:rPr>
            </w:pPr>
            <w:r w:rsidRPr="00455EE9">
              <w:rPr>
                <w:rFonts w:ascii="Arial" w:hAnsi="Arial" w:cs="Arial"/>
                <w:noProof/>
                <w:sz w:val="18"/>
                <w:szCs w:val="18"/>
                <w:lang w:eastAsia="ja-JP"/>
              </w:rPr>
              <w:drawing>
                <wp:inline distT="0" distB="0" distL="0" distR="0" wp14:anchorId="25EECE0F" wp14:editId="5563CFAB">
                  <wp:extent cx="262255" cy="206734"/>
                  <wp:effectExtent l="0" t="0" r="444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portQAT.PN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62902" cy="207244"/>
                          </a:xfrm>
                          <a:prstGeom prst="rect">
                            <a:avLst/>
                          </a:prstGeom>
                          <a:ln>
                            <a:noFill/>
                          </a:ln>
                          <a:extLst>
                            <a:ext uri="{53640926-AAD7-44D8-BBD7-CCE9431645EC}">
                              <a14:shadowObscured xmlns:a14="http://schemas.microsoft.com/office/drawing/2010/main"/>
                            </a:ext>
                          </a:extLst>
                        </pic:spPr>
                      </pic:pic>
                    </a:graphicData>
                  </a:graphic>
                </wp:inline>
              </w:drawing>
            </w:r>
          </w:p>
        </w:tc>
        <w:tc>
          <w:tcPr>
            <w:tcW w:w="567" w:type="dxa"/>
          </w:tcPr>
          <w:p w14:paraId="46DDAD69" w14:textId="77777777" w:rsidR="0033570F" w:rsidRPr="004B20B3" w:rsidRDefault="0033570F" w:rsidP="00CE1501">
            <w:pPr>
              <w:jc w:val="center"/>
              <w:rPr>
                <w:rFonts w:ascii="Arial" w:hAnsi="Arial" w:cs="Arial"/>
                <w:b/>
                <w:sz w:val="18"/>
                <w:szCs w:val="18"/>
              </w:rPr>
            </w:pPr>
          </w:p>
        </w:tc>
        <w:tc>
          <w:tcPr>
            <w:tcW w:w="4243" w:type="pct"/>
          </w:tcPr>
          <w:p w14:paraId="41527CC5" w14:textId="77777777" w:rsidR="0033570F" w:rsidRDefault="0033570F" w:rsidP="00CE1501">
            <w:pPr>
              <w:rPr>
                <w:rFonts w:ascii="Arial" w:hAnsi="Arial" w:cs="Arial"/>
                <w:sz w:val="18"/>
                <w:szCs w:val="18"/>
              </w:rPr>
            </w:pPr>
            <w:r w:rsidRPr="00455EE9">
              <w:rPr>
                <w:rFonts w:ascii="Arial" w:hAnsi="Arial" w:cs="Arial"/>
                <w:b/>
                <w:sz w:val="18"/>
                <w:szCs w:val="18"/>
              </w:rPr>
              <w:t>Insert Appendix</w:t>
            </w:r>
            <w:r w:rsidRPr="00455EE9">
              <w:rPr>
                <w:rFonts w:ascii="Arial" w:hAnsi="Arial" w:cs="Arial"/>
                <w:sz w:val="18"/>
                <w:szCs w:val="18"/>
              </w:rPr>
              <w:t>/Divider</w:t>
            </w:r>
            <w:r>
              <w:rPr>
                <w:rFonts w:ascii="Arial" w:hAnsi="Arial" w:cs="Arial"/>
                <w:sz w:val="18"/>
                <w:szCs w:val="18"/>
              </w:rPr>
              <w:t xml:space="preserve"> </w:t>
            </w:r>
            <w:r w:rsidRPr="00455EE9">
              <w:rPr>
                <w:rFonts w:ascii="Arial" w:hAnsi="Arial" w:cs="Arial"/>
                <w:sz w:val="18"/>
                <w:szCs w:val="18"/>
              </w:rPr>
              <w:t>cover page and updates the Contents page with automatic table of contents.</w:t>
            </w:r>
            <w:r>
              <w:rPr>
                <w:rFonts w:ascii="Arial" w:hAnsi="Arial" w:cs="Arial"/>
                <w:sz w:val="18"/>
                <w:szCs w:val="18"/>
              </w:rPr>
              <w:t xml:space="preserve"> </w:t>
            </w:r>
            <w:r w:rsidRPr="00455EE9">
              <w:rPr>
                <w:rFonts w:ascii="Arial" w:hAnsi="Arial" w:cs="Arial"/>
                <w:sz w:val="18"/>
                <w:szCs w:val="18"/>
              </w:rPr>
              <w:t>Appendix options to show with or without cover page or as text page only</w:t>
            </w:r>
          </w:p>
          <w:p w14:paraId="1489736D" w14:textId="77777777" w:rsidR="0033570F" w:rsidRPr="00455EE9" w:rsidRDefault="0033570F" w:rsidP="00CE1501">
            <w:pPr>
              <w:rPr>
                <w:rFonts w:ascii="Arial" w:hAnsi="Arial" w:cs="Arial"/>
                <w:sz w:val="18"/>
                <w:szCs w:val="18"/>
              </w:rPr>
            </w:pPr>
          </w:p>
        </w:tc>
      </w:tr>
      <w:tr w:rsidR="0033570F" w:rsidRPr="00455EE9" w14:paraId="76E2BB46" w14:textId="77777777" w:rsidTr="001B56AC">
        <w:tc>
          <w:tcPr>
            <w:tcW w:w="464" w:type="pct"/>
          </w:tcPr>
          <w:p w14:paraId="2C0BEBD5" w14:textId="77777777" w:rsidR="0033570F" w:rsidRPr="00455EE9" w:rsidRDefault="0033570F" w:rsidP="00CE1501">
            <w:pPr>
              <w:rPr>
                <w:rFonts w:ascii="Arial" w:hAnsi="Arial" w:cs="Arial"/>
                <w:noProof/>
                <w:sz w:val="18"/>
                <w:szCs w:val="18"/>
                <w:lang w:eastAsia="en-GB"/>
              </w:rPr>
            </w:pPr>
            <w:r w:rsidRPr="00455EE9">
              <w:rPr>
                <w:rFonts w:ascii="Arial" w:hAnsi="Arial" w:cs="Arial"/>
                <w:noProof/>
                <w:sz w:val="18"/>
                <w:szCs w:val="18"/>
                <w:lang w:eastAsia="ja-JP"/>
              </w:rPr>
              <w:drawing>
                <wp:inline distT="0" distB="0" distL="0" distR="0" wp14:anchorId="7122B221" wp14:editId="5B18821D">
                  <wp:extent cx="222637" cy="307644"/>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portQAT.PNG"/>
                          <pic:cNvPicPr/>
                        </pic:nvPicPr>
                        <pic:blipFill rotWithShape="1">
                          <a:blip r:embed="rId10" cstate="print">
                            <a:extLst>
                              <a:ext uri="{28A0092B-C50C-407E-A947-70E740481C1C}">
                                <a14:useLocalDpi xmlns:a14="http://schemas.microsoft.com/office/drawing/2010/main" val="0"/>
                              </a:ext>
                            </a:extLst>
                          </a:blip>
                          <a:srcRect t="-11511" b="-1"/>
                          <a:stretch/>
                        </pic:blipFill>
                        <pic:spPr bwMode="auto">
                          <a:xfrm>
                            <a:off x="0" y="0"/>
                            <a:ext cx="222941" cy="308064"/>
                          </a:xfrm>
                          <a:prstGeom prst="rect">
                            <a:avLst/>
                          </a:prstGeom>
                          <a:ln>
                            <a:noFill/>
                          </a:ln>
                          <a:extLst>
                            <a:ext uri="{53640926-AAD7-44D8-BBD7-CCE9431645EC}">
                              <a14:shadowObscured xmlns:a14="http://schemas.microsoft.com/office/drawing/2010/main"/>
                            </a:ext>
                          </a:extLst>
                        </pic:spPr>
                      </pic:pic>
                    </a:graphicData>
                  </a:graphic>
                </wp:inline>
              </w:drawing>
            </w:r>
          </w:p>
        </w:tc>
        <w:tc>
          <w:tcPr>
            <w:tcW w:w="567" w:type="dxa"/>
          </w:tcPr>
          <w:p w14:paraId="60631A53" w14:textId="77777777" w:rsidR="0033570F" w:rsidRPr="004B20B3" w:rsidRDefault="0033570F" w:rsidP="00CE1501">
            <w:pPr>
              <w:jc w:val="center"/>
              <w:rPr>
                <w:rFonts w:ascii="Arial" w:hAnsi="Arial" w:cs="Arial"/>
                <w:b/>
                <w:sz w:val="18"/>
                <w:szCs w:val="18"/>
              </w:rPr>
            </w:pPr>
            <w:r w:rsidRPr="004B20B3">
              <w:rPr>
                <w:rFonts w:ascii="Arial" w:hAnsi="Arial" w:cs="Arial"/>
                <w:noProof/>
                <w:sz w:val="18"/>
                <w:szCs w:val="18"/>
              </w:rPr>
              <w:t>Ctrl+Shft+X</w:t>
            </w:r>
          </w:p>
        </w:tc>
        <w:tc>
          <w:tcPr>
            <w:tcW w:w="4243" w:type="pct"/>
          </w:tcPr>
          <w:p w14:paraId="54F5DB16" w14:textId="77777777" w:rsidR="0033570F" w:rsidRPr="004B20B3" w:rsidRDefault="0033570F" w:rsidP="00CE1501">
            <w:pPr>
              <w:rPr>
                <w:rFonts w:ascii="Arial" w:hAnsi="Arial" w:cs="Arial"/>
                <w:sz w:val="18"/>
                <w:szCs w:val="18"/>
              </w:rPr>
            </w:pPr>
            <w:r w:rsidRPr="004B20B3">
              <w:rPr>
                <w:rFonts w:ascii="Arial" w:hAnsi="Arial" w:cs="Arial"/>
                <w:sz w:val="18"/>
                <w:szCs w:val="18"/>
              </w:rPr>
              <w:t>Options to</w:t>
            </w:r>
            <w:r>
              <w:rPr>
                <w:rFonts w:ascii="Arial" w:hAnsi="Arial" w:cs="Arial"/>
                <w:b/>
                <w:sz w:val="18"/>
                <w:szCs w:val="18"/>
              </w:rPr>
              <w:t xml:space="preserve"> </w:t>
            </w:r>
            <w:r w:rsidRPr="004B20B3">
              <w:rPr>
                <w:rFonts w:ascii="Arial" w:hAnsi="Arial" w:cs="Arial"/>
                <w:b/>
                <w:sz w:val="18"/>
                <w:szCs w:val="18"/>
              </w:rPr>
              <w:t>Insert Image or Summary</w:t>
            </w:r>
            <w:r w:rsidRPr="00455EE9">
              <w:rPr>
                <w:rFonts w:ascii="Arial" w:hAnsi="Arial" w:cs="Arial"/>
                <w:sz w:val="18"/>
                <w:szCs w:val="18"/>
              </w:rPr>
              <w:t xml:space="preserve"> (shaded box for text) </w:t>
            </w:r>
            <w:r>
              <w:rPr>
                <w:rFonts w:ascii="Arial" w:hAnsi="Arial" w:cs="Arial"/>
                <w:sz w:val="18"/>
                <w:szCs w:val="18"/>
              </w:rPr>
              <w:t xml:space="preserve"> or </w:t>
            </w:r>
            <w:r w:rsidRPr="004B20B3">
              <w:rPr>
                <w:rFonts w:ascii="Arial" w:hAnsi="Arial" w:cs="Arial"/>
                <w:sz w:val="18"/>
                <w:szCs w:val="18"/>
              </w:rPr>
              <w:t>Image with text</w:t>
            </w:r>
          </w:p>
        </w:tc>
      </w:tr>
      <w:tr w:rsidR="0033570F" w:rsidRPr="00455EE9" w14:paraId="2870AE0B" w14:textId="77777777" w:rsidTr="001B56AC">
        <w:tc>
          <w:tcPr>
            <w:tcW w:w="464" w:type="pct"/>
          </w:tcPr>
          <w:p w14:paraId="733755ED" w14:textId="77777777" w:rsidR="0033570F" w:rsidRPr="00455EE9" w:rsidRDefault="0033570F" w:rsidP="00CE1501">
            <w:pPr>
              <w:rPr>
                <w:rFonts w:ascii="Arial" w:hAnsi="Arial" w:cs="Arial"/>
                <w:noProof/>
                <w:sz w:val="18"/>
                <w:szCs w:val="18"/>
                <w:lang w:eastAsia="en-GB"/>
              </w:rPr>
            </w:pPr>
            <w:r w:rsidRPr="00455EE9">
              <w:rPr>
                <w:rFonts w:ascii="Arial" w:hAnsi="Arial" w:cs="Arial"/>
                <w:noProof/>
                <w:sz w:val="18"/>
                <w:szCs w:val="18"/>
                <w:lang w:eastAsia="ja-JP"/>
              </w:rPr>
              <w:drawing>
                <wp:inline distT="0" distB="0" distL="0" distR="0" wp14:anchorId="5644828D" wp14:editId="1D514A45">
                  <wp:extent cx="259080" cy="28702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portQAT.PNG"/>
                          <pic:cNvPicPr/>
                        </pic:nvPicPr>
                        <pic:blipFill rotWithShape="1">
                          <a:blip r:embed="rId11" cstate="print">
                            <a:extLst>
                              <a:ext uri="{28A0092B-C50C-407E-A947-70E740481C1C}">
                                <a14:useLocalDpi xmlns:a14="http://schemas.microsoft.com/office/drawing/2010/main" val="0"/>
                              </a:ext>
                            </a:extLst>
                          </a:blip>
                          <a:srcRect t="-4048" b="-1"/>
                          <a:stretch/>
                        </pic:blipFill>
                        <pic:spPr bwMode="auto">
                          <a:xfrm>
                            <a:off x="0" y="0"/>
                            <a:ext cx="259465" cy="287447"/>
                          </a:xfrm>
                          <a:prstGeom prst="rect">
                            <a:avLst/>
                          </a:prstGeom>
                          <a:ln>
                            <a:noFill/>
                          </a:ln>
                          <a:extLst>
                            <a:ext uri="{53640926-AAD7-44D8-BBD7-CCE9431645EC}">
                              <a14:shadowObscured xmlns:a14="http://schemas.microsoft.com/office/drawing/2010/main"/>
                            </a:ext>
                          </a:extLst>
                        </pic:spPr>
                      </pic:pic>
                    </a:graphicData>
                  </a:graphic>
                </wp:inline>
              </w:drawing>
            </w:r>
          </w:p>
        </w:tc>
        <w:tc>
          <w:tcPr>
            <w:tcW w:w="567" w:type="dxa"/>
          </w:tcPr>
          <w:p w14:paraId="2CE85BB6" w14:textId="77777777" w:rsidR="0033570F" w:rsidRPr="004B20B3" w:rsidRDefault="0033570F" w:rsidP="00CE1501">
            <w:pPr>
              <w:jc w:val="center"/>
              <w:rPr>
                <w:rFonts w:ascii="Arial" w:hAnsi="Arial" w:cs="Arial"/>
                <w:sz w:val="18"/>
                <w:szCs w:val="18"/>
              </w:rPr>
            </w:pPr>
            <w:r w:rsidRPr="004B20B3">
              <w:rPr>
                <w:rFonts w:ascii="Arial" w:hAnsi="Arial" w:cs="Arial"/>
                <w:noProof/>
                <w:sz w:val="18"/>
                <w:szCs w:val="18"/>
              </w:rPr>
              <w:t>Ctrl+Shft+W</w:t>
            </w:r>
          </w:p>
        </w:tc>
        <w:tc>
          <w:tcPr>
            <w:tcW w:w="4243" w:type="pct"/>
          </w:tcPr>
          <w:p w14:paraId="69131D45" w14:textId="77777777" w:rsidR="0033570F" w:rsidRPr="00455EE9" w:rsidRDefault="0033570F" w:rsidP="00CE1501">
            <w:pPr>
              <w:rPr>
                <w:rFonts w:ascii="Arial" w:hAnsi="Arial" w:cs="Arial"/>
                <w:sz w:val="18"/>
                <w:szCs w:val="18"/>
              </w:rPr>
            </w:pPr>
            <w:r w:rsidRPr="004B20B3">
              <w:rPr>
                <w:rFonts w:ascii="Arial" w:hAnsi="Arial" w:cs="Arial"/>
                <w:b/>
                <w:sz w:val="18"/>
                <w:szCs w:val="18"/>
              </w:rPr>
              <w:t>Change Colours</w:t>
            </w:r>
            <w:r>
              <w:rPr>
                <w:rFonts w:ascii="Arial" w:hAnsi="Arial" w:cs="Arial"/>
                <w:b/>
                <w:sz w:val="18"/>
                <w:szCs w:val="18"/>
              </w:rPr>
              <w:t xml:space="preserve"> </w:t>
            </w:r>
            <w:r w:rsidRPr="00455EE9">
              <w:rPr>
                <w:rFonts w:ascii="Arial" w:hAnsi="Arial" w:cs="Arial"/>
                <w:sz w:val="18"/>
                <w:szCs w:val="18"/>
              </w:rPr>
              <w:t>to an alternative Arup colour. This will change the heading and Report Title colours.</w:t>
            </w:r>
          </w:p>
          <w:p w14:paraId="1D56DD33" w14:textId="77777777" w:rsidR="0033570F" w:rsidRPr="00455EE9" w:rsidRDefault="0033570F" w:rsidP="00CE1501">
            <w:pPr>
              <w:rPr>
                <w:rFonts w:ascii="Arial" w:hAnsi="Arial" w:cs="Arial"/>
                <w:sz w:val="18"/>
                <w:szCs w:val="18"/>
              </w:rPr>
            </w:pPr>
          </w:p>
        </w:tc>
      </w:tr>
      <w:tr w:rsidR="0033570F" w:rsidRPr="00455EE9" w14:paraId="2F0189B9" w14:textId="77777777" w:rsidTr="001B56AC">
        <w:tc>
          <w:tcPr>
            <w:tcW w:w="464" w:type="pct"/>
          </w:tcPr>
          <w:p w14:paraId="05D19E89" w14:textId="77777777" w:rsidR="0033570F" w:rsidRPr="00455EE9" w:rsidRDefault="0033570F" w:rsidP="00CE1501">
            <w:pPr>
              <w:rPr>
                <w:rFonts w:ascii="Arial" w:hAnsi="Arial" w:cs="Arial"/>
                <w:noProof/>
                <w:sz w:val="18"/>
                <w:szCs w:val="18"/>
                <w:lang w:eastAsia="en-GB"/>
              </w:rPr>
            </w:pPr>
            <w:r w:rsidRPr="00455EE9">
              <w:rPr>
                <w:rFonts w:ascii="Arial" w:hAnsi="Arial" w:cs="Arial"/>
                <w:noProof/>
                <w:sz w:val="18"/>
                <w:szCs w:val="18"/>
                <w:lang w:eastAsia="ja-JP"/>
              </w:rPr>
              <w:drawing>
                <wp:inline distT="0" distB="0" distL="0" distR="0" wp14:anchorId="529AF3E2" wp14:editId="1D8B157F">
                  <wp:extent cx="206734" cy="238539"/>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portQAT.PNG"/>
                          <pic:cNvPicPr/>
                        </pic:nvPicPr>
                        <pic:blipFill rotWithShape="1">
                          <a:blip r:embed="rId12" cstate="print">
                            <a:extLst>
                              <a:ext uri="{28A0092B-C50C-407E-A947-70E740481C1C}">
                                <a14:useLocalDpi xmlns:a14="http://schemas.microsoft.com/office/drawing/2010/main" val="0"/>
                              </a:ext>
                            </a:extLst>
                          </a:blip>
                          <a:srcRect t="-11095"/>
                          <a:stretch/>
                        </pic:blipFill>
                        <pic:spPr bwMode="auto">
                          <a:xfrm>
                            <a:off x="0" y="0"/>
                            <a:ext cx="207011" cy="238858"/>
                          </a:xfrm>
                          <a:prstGeom prst="rect">
                            <a:avLst/>
                          </a:prstGeom>
                          <a:ln>
                            <a:noFill/>
                          </a:ln>
                          <a:extLst>
                            <a:ext uri="{53640926-AAD7-44D8-BBD7-CCE9431645EC}">
                              <a14:shadowObscured xmlns:a14="http://schemas.microsoft.com/office/drawing/2010/main"/>
                            </a:ext>
                          </a:extLst>
                        </pic:spPr>
                      </pic:pic>
                    </a:graphicData>
                  </a:graphic>
                </wp:inline>
              </w:drawing>
            </w:r>
          </w:p>
        </w:tc>
        <w:tc>
          <w:tcPr>
            <w:tcW w:w="567" w:type="dxa"/>
          </w:tcPr>
          <w:p w14:paraId="55BBACA2" w14:textId="77777777" w:rsidR="0033570F" w:rsidRPr="004B20B3" w:rsidRDefault="0033570F" w:rsidP="00CE1501">
            <w:pPr>
              <w:jc w:val="center"/>
              <w:rPr>
                <w:rFonts w:ascii="Arial" w:hAnsi="Arial" w:cs="Arial"/>
                <w:sz w:val="18"/>
                <w:szCs w:val="18"/>
              </w:rPr>
            </w:pPr>
          </w:p>
        </w:tc>
        <w:tc>
          <w:tcPr>
            <w:tcW w:w="4243" w:type="pct"/>
          </w:tcPr>
          <w:p w14:paraId="1BDAABE7" w14:textId="77777777" w:rsidR="0033570F" w:rsidRPr="00455EE9" w:rsidRDefault="0033570F" w:rsidP="00CE1501">
            <w:pPr>
              <w:rPr>
                <w:rFonts w:ascii="Arial" w:hAnsi="Arial" w:cs="Arial"/>
                <w:sz w:val="18"/>
                <w:szCs w:val="18"/>
              </w:rPr>
            </w:pPr>
            <w:r w:rsidRPr="004B20B3">
              <w:rPr>
                <w:rFonts w:ascii="Arial" w:hAnsi="Arial" w:cs="Arial"/>
                <w:b/>
                <w:sz w:val="18"/>
                <w:szCs w:val="18"/>
              </w:rPr>
              <w:t>FIX</w:t>
            </w:r>
            <w:r>
              <w:rPr>
                <w:rFonts w:ascii="Arial" w:hAnsi="Arial" w:cs="Arial"/>
                <w:sz w:val="18"/>
                <w:szCs w:val="18"/>
              </w:rPr>
              <w:t xml:space="preserve">.  </w:t>
            </w:r>
            <w:r w:rsidRPr="00455EE9">
              <w:rPr>
                <w:rFonts w:ascii="Arial" w:hAnsi="Arial" w:cs="Arial"/>
                <w:sz w:val="18"/>
                <w:szCs w:val="18"/>
              </w:rPr>
              <w:t>Converts report to latest brand format and fixes any bad formatting such as missing headers/footers, page numbers, etc.</w:t>
            </w:r>
          </w:p>
        </w:tc>
      </w:tr>
      <w:tr w:rsidR="0033570F" w:rsidRPr="00455EE9" w14:paraId="5027C651" w14:textId="77777777" w:rsidTr="001B56AC">
        <w:tc>
          <w:tcPr>
            <w:tcW w:w="464" w:type="pct"/>
          </w:tcPr>
          <w:p w14:paraId="690D38A6" w14:textId="77777777" w:rsidR="0033570F" w:rsidRPr="00455EE9" w:rsidRDefault="0033570F" w:rsidP="00CE1501">
            <w:pPr>
              <w:rPr>
                <w:rFonts w:ascii="Arial" w:hAnsi="Arial" w:cs="Arial"/>
                <w:noProof/>
                <w:sz w:val="18"/>
                <w:szCs w:val="18"/>
                <w:lang w:eastAsia="en-GB"/>
              </w:rPr>
            </w:pPr>
            <w:r w:rsidRPr="00455EE9">
              <w:rPr>
                <w:rFonts w:ascii="Arial" w:hAnsi="Arial" w:cs="Arial"/>
                <w:noProof/>
                <w:sz w:val="18"/>
                <w:szCs w:val="18"/>
                <w:lang w:eastAsia="ja-JP"/>
              </w:rPr>
              <w:drawing>
                <wp:inline distT="0" distB="0" distL="0" distR="0" wp14:anchorId="7BC46E4B" wp14:editId="39C82630">
                  <wp:extent cx="245966" cy="277702"/>
                  <wp:effectExtent l="0" t="0" r="1905"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portQAT.PNG"/>
                          <pic:cNvPicPr/>
                        </pic:nvPicPr>
                        <pic:blipFill rotWithShape="1">
                          <a:blip r:embed="rId13" cstate="print">
                            <a:extLst>
                              <a:ext uri="{28A0092B-C50C-407E-A947-70E740481C1C}">
                                <a14:useLocalDpi xmlns:a14="http://schemas.microsoft.com/office/drawing/2010/main" val="0"/>
                              </a:ext>
                            </a:extLst>
                          </a:blip>
                          <a:srcRect t="-832" b="-1"/>
                          <a:stretch/>
                        </pic:blipFill>
                        <pic:spPr bwMode="auto">
                          <a:xfrm>
                            <a:off x="0" y="0"/>
                            <a:ext cx="246731" cy="278566"/>
                          </a:xfrm>
                          <a:prstGeom prst="rect">
                            <a:avLst/>
                          </a:prstGeom>
                          <a:ln>
                            <a:noFill/>
                          </a:ln>
                          <a:extLst>
                            <a:ext uri="{53640926-AAD7-44D8-BBD7-CCE9431645EC}">
                              <a14:shadowObscured xmlns:a14="http://schemas.microsoft.com/office/drawing/2010/main"/>
                            </a:ext>
                          </a:extLst>
                        </pic:spPr>
                      </pic:pic>
                    </a:graphicData>
                  </a:graphic>
                </wp:inline>
              </w:drawing>
            </w:r>
          </w:p>
        </w:tc>
        <w:tc>
          <w:tcPr>
            <w:tcW w:w="567" w:type="dxa"/>
          </w:tcPr>
          <w:p w14:paraId="3B432C38" w14:textId="77777777" w:rsidR="0033570F" w:rsidRPr="004B20B3" w:rsidRDefault="0033570F" w:rsidP="00CE1501">
            <w:pPr>
              <w:jc w:val="center"/>
              <w:rPr>
                <w:rFonts w:ascii="Arial" w:hAnsi="Arial" w:cs="Arial"/>
                <w:b/>
                <w:sz w:val="18"/>
                <w:szCs w:val="18"/>
              </w:rPr>
            </w:pPr>
          </w:p>
        </w:tc>
        <w:tc>
          <w:tcPr>
            <w:tcW w:w="4243" w:type="pct"/>
          </w:tcPr>
          <w:p w14:paraId="1B043A1C" w14:textId="77777777" w:rsidR="0033570F" w:rsidRPr="00455EE9" w:rsidRDefault="0033570F" w:rsidP="00CE1501">
            <w:pPr>
              <w:rPr>
                <w:rFonts w:ascii="Arial" w:hAnsi="Arial" w:cs="Arial"/>
                <w:b/>
                <w:sz w:val="18"/>
                <w:szCs w:val="18"/>
              </w:rPr>
            </w:pPr>
            <w:r w:rsidRPr="00455EE9">
              <w:rPr>
                <w:rFonts w:ascii="Arial" w:hAnsi="Arial" w:cs="Arial"/>
                <w:b/>
                <w:sz w:val="18"/>
                <w:szCs w:val="18"/>
              </w:rPr>
              <w:t>Remove Draft Watermark</w:t>
            </w:r>
            <w:r>
              <w:rPr>
                <w:rFonts w:ascii="Arial" w:hAnsi="Arial" w:cs="Arial"/>
                <w:b/>
                <w:sz w:val="18"/>
                <w:szCs w:val="18"/>
              </w:rPr>
              <w:t>.</w:t>
            </w:r>
          </w:p>
          <w:p w14:paraId="0C360EE1" w14:textId="77777777" w:rsidR="0033570F" w:rsidRPr="00455EE9" w:rsidRDefault="0033570F" w:rsidP="00CE1501">
            <w:pPr>
              <w:rPr>
                <w:rFonts w:ascii="Arial" w:hAnsi="Arial" w:cs="Arial"/>
                <w:sz w:val="18"/>
                <w:szCs w:val="18"/>
              </w:rPr>
            </w:pPr>
            <w:r w:rsidRPr="00455EE9">
              <w:rPr>
                <w:rFonts w:ascii="Arial" w:hAnsi="Arial" w:cs="Arial"/>
                <w:sz w:val="18"/>
                <w:szCs w:val="18"/>
              </w:rPr>
              <w:t>Removes draft watermark from the entire report (as duplicated in all sections)</w:t>
            </w:r>
          </w:p>
          <w:p w14:paraId="10E584E4" w14:textId="77777777" w:rsidR="0033570F" w:rsidRPr="00455EE9" w:rsidRDefault="0033570F" w:rsidP="00CE1501">
            <w:pPr>
              <w:rPr>
                <w:rFonts w:ascii="Arial" w:hAnsi="Arial" w:cs="Arial"/>
                <w:sz w:val="18"/>
                <w:szCs w:val="18"/>
              </w:rPr>
            </w:pPr>
          </w:p>
        </w:tc>
      </w:tr>
      <w:tr w:rsidR="0033570F" w:rsidRPr="00455EE9" w14:paraId="35896011" w14:textId="77777777" w:rsidTr="001B56AC">
        <w:tc>
          <w:tcPr>
            <w:tcW w:w="464" w:type="pct"/>
          </w:tcPr>
          <w:p w14:paraId="20EFE0B4" w14:textId="77777777" w:rsidR="0033570F" w:rsidRPr="00455EE9" w:rsidRDefault="0033570F" w:rsidP="00CE1501">
            <w:pPr>
              <w:rPr>
                <w:rFonts w:ascii="Arial" w:hAnsi="Arial" w:cs="Arial"/>
                <w:noProof/>
                <w:sz w:val="18"/>
                <w:szCs w:val="18"/>
                <w:lang w:eastAsia="en-GB"/>
              </w:rPr>
            </w:pPr>
            <w:r w:rsidRPr="00455EE9">
              <w:rPr>
                <w:rFonts w:ascii="Arial" w:hAnsi="Arial" w:cs="Arial"/>
                <w:noProof/>
                <w:sz w:val="18"/>
                <w:szCs w:val="18"/>
                <w:lang w:eastAsia="ja-JP"/>
              </w:rPr>
              <w:drawing>
                <wp:inline distT="0" distB="0" distL="0" distR="0" wp14:anchorId="4E6DCB7D" wp14:editId="65246242">
                  <wp:extent cx="269232" cy="21468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portQAT.PN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69826" cy="215159"/>
                          </a:xfrm>
                          <a:prstGeom prst="rect">
                            <a:avLst/>
                          </a:prstGeom>
                          <a:ln>
                            <a:noFill/>
                          </a:ln>
                          <a:extLst>
                            <a:ext uri="{53640926-AAD7-44D8-BBD7-CCE9431645EC}">
                              <a14:shadowObscured xmlns:a14="http://schemas.microsoft.com/office/drawing/2010/main"/>
                            </a:ext>
                          </a:extLst>
                        </pic:spPr>
                      </pic:pic>
                    </a:graphicData>
                  </a:graphic>
                </wp:inline>
              </w:drawing>
            </w:r>
          </w:p>
        </w:tc>
        <w:tc>
          <w:tcPr>
            <w:tcW w:w="567" w:type="dxa"/>
          </w:tcPr>
          <w:p w14:paraId="2D8C139D" w14:textId="77777777" w:rsidR="0033570F" w:rsidRPr="004B20B3" w:rsidRDefault="0033570F" w:rsidP="00CE1501">
            <w:pPr>
              <w:jc w:val="center"/>
              <w:rPr>
                <w:rFonts w:ascii="Arial" w:hAnsi="Arial" w:cs="Arial"/>
                <w:sz w:val="18"/>
                <w:szCs w:val="18"/>
              </w:rPr>
            </w:pPr>
          </w:p>
        </w:tc>
        <w:tc>
          <w:tcPr>
            <w:tcW w:w="4243" w:type="pct"/>
          </w:tcPr>
          <w:p w14:paraId="71D926AE" w14:textId="77777777" w:rsidR="0033570F" w:rsidRPr="00455EE9" w:rsidRDefault="0033570F" w:rsidP="00CE1501">
            <w:pPr>
              <w:rPr>
                <w:rFonts w:ascii="Arial" w:hAnsi="Arial" w:cs="Arial"/>
                <w:sz w:val="18"/>
                <w:szCs w:val="18"/>
              </w:rPr>
            </w:pPr>
            <w:r w:rsidRPr="00455EE9">
              <w:rPr>
                <w:rFonts w:ascii="Arial" w:hAnsi="Arial" w:cs="Arial"/>
                <w:sz w:val="18"/>
                <w:szCs w:val="18"/>
              </w:rPr>
              <w:t xml:space="preserve">Various </w:t>
            </w:r>
            <w:r w:rsidRPr="004B20B3">
              <w:rPr>
                <w:rFonts w:ascii="Arial" w:hAnsi="Arial" w:cs="Arial"/>
                <w:b/>
                <w:sz w:val="18"/>
                <w:szCs w:val="18"/>
              </w:rPr>
              <w:t>Print Options</w:t>
            </w:r>
            <w:r>
              <w:rPr>
                <w:rFonts w:ascii="Arial" w:hAnsi="Arial" w:cs="Arial"/>
                <w:sz w:val="18"/>
                <w:szCs w:val="18"/>
              </w:rPr>
              <w:t>:</w:t>
            </w:r>
          </w:p>
          <w:p w14:paraId="32ADC757" w14:textId="77777777" w:rsidR="0033570F" w:rsidRPr="00455EE9" w:rsidRDefault="0033570F" w:rsidP="00CE1501">
            <w:pPr>
              <w:numPr>
                <w:ilvl w:val="0"/>
                <w:numId w:val="4"/>
              </w:numPr>
              <w:ind w:left="317"/>
              <w:rPr>
                <w:rFonts w:ascii="Arial" w:hAnsi="Arial" w:cs="Arial"/>
                <w:sz w:val="18"/>
                <w:szCs w:val="18"/>
              </w:rPr>
            </w:pPr>
            <w:r w:rsidRPr="00455EE9">
              <w:rPr>
                <w:rFonts w:ascii="Arial" w:hAnsi="Arial" w:cs="Arial"/>
                <w:sz w:val="18"/>
                <w:szCs w:val="18"/>
              </w:rPr>
              <w:t>Print double-sided</w:t>
            </w:r>
            <w:r>
              <w:rPr>
                <w:rFonts w:ascii="Arial" w:hAnsi="Arial" w:cs="Arial"/>
                <w:sz w:val="18"/>
                <w:szCs w:val="18"/>
              </w:rPr>
              <w:t xml:space="preserve"> or s</w:t>
            </w:r>
            <w:r w:rsidRPr="00455EE9">
              <w:rPr>
                <w:rFonts w:ascii="Arial" w:hAnsi="Arial" w:cs="Arial"/>
                <w:sz w:val="18"/>
                <w:szCs w:val="18"/>
              </w:rPr>
              <w:t>ingle-sided</w:t>
            </w:r>
          </w:p>
          <w:p w14:paraId="4FC51E42" w14:textId="77777777" w:rsidR="0033570F" w:rsidRPr="00455EE9" w:rsidRDefault="0033570F" w:rsidP="00CE1501">
            <w:pPr>
              <w:numPr>
                <w:ilvl w:val="0"/>
                <w:numId w:val="4"/>
              </w:numPr>
              <w:ind w:left="317"/>
              <w:rPr>
                <w:rFonts w:ascii="Arial" w:hAnsi="Arial" w:cs="Arial"/>
                <w:sz w:val="18"/>
                <w:szCs w:val="18"/>
              </w:rPr>
            </w:pPr>
            <w:r w:rsidRPr="00455EE9">
              <w:rPr>
                <w:rFonts w:ascii="Arial" w:hAnsi="Arial" w:cs="Arial"/>
                <w:sz w:val="18"/>
                <w:szCs w:val="18"/>
              </w:rPr>
              <w:t>Print as PDF using Word’s PDFMaker</w:t>
            </w:r>
          </w:p>
          <w:p w14:paraId="5826B905" w14:textId="77777777" w:rsidR="0033570F" w:rsidRPr="00455EE9" w:rsidRDefault="0033570F" w:rsidP="00CE1501">
            <w:pPr>
              <w:numPr>
                <w:ilvl w:val="0"/>
                <w:numId w:val="4"/>
              </w:numPr>
              <w:ind w:left="317"/>
              <w:rPr>
                <w:rFonts w:ascii="Arial" w:hAnsi="Arial" w:cs="Arial"/>
                <w:sz w:val="18"/>
                <w:szCs w:val="18"/>
              </w:rPr>
            </w:pPr>
            <w:r w:rsidRPr="00455EE9">
              <w:rPr>
                <w:rFonts w:ascii="Arial" w:hAnsi="Arial" w:cs="Arial"/>
                <w:sz w:val="18"/>
                <w:szCs w:val="18"/>
              </w:rPr>
              <w:t>Print Comments</w:t>
            </w:r>
            <w:r>
              <w:rPr>
                <w:rFonts w:ascii="Arial" w:hAnsi="Arial" w:cs="Arial"/>
                <w:sz w:val="18"/>
                <w:szCs w:val="18"/>
              </w:rPr>
              <w:t xml:space="preserve"> and/or </w:t>
            </w:r>
            <w:r w:rsidRPr="00455EE9">
              <w:rPr>
                <w:rFonts w:ascii="Arial" w:hAnsi="Arial" w:cs="Arial"/>
                <w:sz w:val="18"/>
                <w:szCs w:val="18"/>
              </w:rPr>
              <w:t>Hidden Text (for Specs)</w:t>
            </w:r>
          </w:p>
          <w:p w14:paraId="6094D5FF" w14:textId="77777777" w:rsidR="0033570F" w:rsidRPr="00455EE9" w:rsidRDefault="0033570F" w:rsidP="00CE1501">
            <w:pPr>
              <w:numPr>
                <w:ilvl w:val="0"/>
                <w:numId w:val="4"/>
              </w:numPr>
              <w:ind w:left="317"/>
              <w:rPr>
                <w:rFonts w:ascii="Arial" w:hAnsi="Arial" w:cs="Arial"/>
                <w:sz w:val="18"/>
                <w:szCs w:val="18"/>
              </w:rPr>
            </w:pPr>
            <w:r w:rsidRPr="00455EE9">
              <w:rPr>
                <w:rFonts w:ascii="Arial" w:hAnsi="Arial" w:cs="Arial"/>
                <w:sz w:val="18"/>
                <w:szCs w:val="18"/>
              </w:rPr>
              <w:t>Print set of pages</w:t>
            </w:r>
            <w:r>
              <w:rPr>
                <w:rFonts w:ascii="Arial" w:hAnsi="Arial" w:cs="Arial"/>
                <w:sz w:val="18"/>
                <w:szCs w:val="18"/>
              </w:rPr>
              <w:t xml:space="preserve"> such as without DV sheet, current page, etc.</w:t>
            </w:r>
          </w:p>
          <w:p w14:paraId="48E28807" w14:textId="77777777" w:rsidR="0033570F" w:rsidRPr="00455EE9" w:rsidRDefault="0033570F" w:rsidP="00CE1501">
            <w:pPr>
              <w:ind w:left="317"/>
              <w:rPr>
                <w:rFonts w:ascii="Arial" w:hAnsi="Arial" w:cs="Arial"/>
                <w:sz w:val="18"/>
                <w:szCs w:val="18"/>
              </w:rPr>
            </w:pPr>
          </w:p>
        </w:tc>
      </w:tr>
      <w:tr w:rsidR="0033570F" w:rsidRPr="00455EE9" w14:paraId="1831958B" w14:textId="77777777" w:rsidTr="001B56AC">
        <w:tc>
          <w:tcPr>
            <w:tcW w:w="464" w:type="pct"/>
          </w:tcPr>
          <w:p w14:paraId="723738C0" w14:textId="77777777" w:rsidR="0033570F" w:rsidRPr="00455EE9" w:rsidRDefault="0033570F" w:rsidP="00CE1501">
            <w:pPr>
              <w:rPr>
                <w:rFonts w:ascii="Arial" w:hAnsi="Arial" w:cs="Arial"/>
                <w:noProof/>
                <w:sz w:val="18"/>
                <w:szCs w:val="18"/>
                <w:lang w:eastAsia="en-GB"/>
              </w:rPr>
            </w:pPr>
            <w:r w:rsidRPr="00455EE9">
              <w:rPr>
                <w:rFonts w:ascii="Arial" w:hAnsi="Arial" w:cs="Arial"/>
                <w:noProof/>
                <w:sz w:val="18"/>
                <w:szCs w:val="18"/>
                <w:lang w:eastAsia="ja-JP"/>
              </w:rPr>
              <w:drawing>
                <wp:inline distT="0" distB="0" distL="0" distR="0" wp14:anchorId="3FDA74BD" wp14:editId="3ABD4CAE">
                  <wp:extent cx="238125" cy="1905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38125" cy="190500"/>
                          </a:xfrm>
                          <a:prstGeom prst="rect">
                            <a:avLst/>
                          </a:prstGeom>
                          <a:ln>
                            <a:noFill/>
                          </a:ln>
                          <a:extLst>
                            <a:ext uri="{53640926-AAD7-44D8-BBD7-CCE9431645EC}">
                              <a14:shadowObscured xmlns:a14="http://schemas.microsoft.com/office/drawing/2010/main"/>
                            </a:ext>
                          </a:extLst>
                        </pic:spPr>
                      </pic:pic>
                    </a:graphicData>
                  </a:graphic>
                </wp:inline>
              </w:drawing>
            </w:r>
          </w:p>
        </w:tc>
        <w:tc>
          <w:tcPr>
            <w:tcW w:w="567" w:type="dxa"/>
          </w:tcPr>
          <w:p w14:paraId="4B891004" w14:textId="77777777" w:rsidR="0033570F" w:rsidRPr="004B20B3" w:rsidRDefault="0033570F" w:rsidP="00CE1501">
            <w:pPr>
              <w:jc w:val="center"/>
              <w:rPr>
                <w:rFonts w:ascii="Arial" w:hAnsi="Arial" w:cs="Arial"/>
                <w:b/>
                <w:sz w:val="18"/>
                <w:szCs w:val="18"/>
              </w:rPr>
            </w:pPr>
            <w:r w:rsidRPr="004B20B3">
              <w:rPr>
                <w:rFonts w:ascii="Arial" w:hAnsi="Arial" w:cs="Arial"/>
                <w:noProof/>
                <w:sz w:val="18"/>
                <w:szCs w:val="18"/>
              </w:rPr>
              <w:t>Ctrl+Shft+Y</w:t>
            </w:r>
          </w:p>
        </w:tc>
        <w:tc>
          <w:tcPr>
            <w:tcW w:w="4243" w:type="pct"/>
          </w:tcPr>
          <w:p w14:paraId="64384371" w14:textId="77777777" w:rsidR="0033570F" w:rsidRPr="00455EE9" w:rsidRDefault="0033570F" w:rsidP="00CE1501">
            <w:pPr>
              <w:rPr>
                <w:rFonts w:ascii="Arial" w:hAnsi="Arial" w:cs="Arial"/>
                <w:sz w:val="18"/>
                <w:szCs w:val="18"/>
              </w:rPr>
            </w:pPr>
            <w:r w:rsidRPr="00455EE9">
              <w:rPr>
                <w:rFonts w:ascii="Arial" w:hAnsi="Arial" w:cs="Arial"/>
                <w:b/>
                <w:sz w:val="18"/>
                <w:szCs w:val="18"/>
              </w:rPr>
              <w:t>Alternative Styles</w:t>
            </w:r>
            <w:r>
              <w:rPr>
                <w:rFonts w:ascii="Arial" w:hAnsi="Arial" w:cs="Arial"/>
                <w:sz w:val="18"/>
                <w:szCs w:val="18"/>
              </w:rPr>
              <w:t xml:space="preserve">. </w:t>
            </w:r>
            <w:r w:rsidRPr="00455EE9">
              <w:rPr>
                <w:rFonts w:ascii="Arial" w:hAnsi="Arial" w:cs="Arial"/>
                <w:sz w:val="18"/>
                <w:szCs w:val="18"/>
              </w:rPr>
              <w:t>For changing the format of headings to an alternative style. For instance, numbered paragraphs (1.1, 1.1.1, etc.) without headings, legal style para numbering, etc.</w:t>
            </w:r>
          </w:p>
          <w:p w14:paraId="5D8025A8" w14:textId="77777777" w:rsidR="0033570F" w:rsidRPr="00455EE9" w:rsidRDefault="0033570F" w:rsidP="00CE1501">
            <w:pPr>
              <w:rPr>
                <w:rFonts w:ascii="Arial" w:hAnsi="Arial" w:cs="Arial"/>
                <w:sz w:val="18"/>
                <w:szCs w:val="18"/>
              </w:rPr>
            </w:pPr>
            <w:r w:rsidRPr="00455EE9">
              <w:rPr>
                <w:rFonts w:ascii="Arial" w:hAnsi="Arial" w:cs="Arial"/>
                <w:sz w:val="18"/>
                <w:szCs w:val="18"/>
              </w:rPr>
              <w:t xml:space="preserve">. </w:t>
            </w:r>
          </w:p>
        </w:tc>
      </w:tr>
      <w:tr w:rsidR="0033570F" w:rsidRPr="00455EE9" w14:paraId="2DF13168" w14:textId="77777777" w:rsidTr="001B56AC">
        <w:tc>
          <w:tcPr>
            <w:tcW w:w="464" w:type="pct"/>
          </w:tcPr>
          <w:p w14:paraId="4142C479" w14:textId="77777777" w:rsidR="0033570F" w:rsidRPr="00455EE9" w:rsidRDefault="0033570F" w:rsidP="00CE1501">
            <w:pPr>
              <w:rPr>
                <w:rFonts w:ascii="Arial" w:hAnsi="Arial" w:cs="Arial"/>
                <w:noProof/>
                <w:sz w:val="18"/>
                <w:szCs w:val="18"/>
                <w:lang w:eastAsia="en-GB"/>
              </w:rPr>
            </w:pPr>
            <w:r w:rsidRPr="00455EE9">
              <w:rPr>
                <w:rFonts w:ascii="Arial" w:hAnsi="Arial" w:cs="Arial"/>
                <w:noProof/>
                <w:sz w:val="18"/>
                <w:szCs w:val="18"/>
                <w:lang w:eastAsia="ja-JP"/>
              </w:rPr>
              <w:drawing>
                <wp:inline distT="0" distB="0" distL="0" distR="0" wp14:anchorId="0B3376C5" wp14:editId="506028F3">
                  <wp:extent cx="352425" cy="450056"/>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portQAT.PNG"/>
                          <pic:cNvPicPr/>
                        </pic:nvPicPr>
                        <pic:blipFill rotWithShape="1">
                          <a:blip r:embed="rId16" cstate="print">
                            <a:extLst>
                              <a:ext uri="{28A0092B-C50C-407E-A947-70E740481C1C}">
                                <a14:useLocalDpi xmlns:a14="http://schemas.microsoft.com/office/drawing/2010/main" val="0"/>
                              </a:ext>
                            </a:extLst>
                          </a:blip>
                          <a:srcRect t="-2872" b="-2"/>
                          <a:stretch/>
                        </pic:blipFill>
                        <pic:spPr bwMode="auto">
                          <a:xfrm>
                            <a:off x="0" y="0"/>
                            <a:ext cx="360286" cy="460095"/>
                          </a:xfrm>
                          <a:prstGeom prst="rect">
                            <a:avLst/>
                          </a:prstGeom>
                          <a:ln>
                            <a:noFill/>
                          </a:ln>
                          <a:extLst>
                            <a:ext uri="{53640926-AAD7-44D8-BBD7-CCE9431645EC}">
                              <a14:shadowObscured xmlns:a14="http://schemas.microsoft.com/office/drawing/2010/main"/>
                            </a:ext>
                          </a:extLst>
                        </pic:spPr>
                      </pic:pic>
                    </a:graphicData>
                  </a:graphic>
                </wp:inline>
              </w:drawing>
            </w:r>
          </w:p>
        </w:tc>
        <w:tc>
          <w:tcPr>
            <w:tcW w:w="567" w:type="dxa"/>
          </w:tcPr>
          <w:p w14:paraId="39781AAB" w14:textId="77777777" w:rsidR="0033570F" w:rsidRPr="004B20B3" w:rsidRDefault="0033570F" w:rsidP="00CE1501">
            <w:pPr>
              <w:jc w:val="center"/>
              <w:rPr>
                <w:rFonts w:ascii="Arial" w:hAnsi="Arial" w:cs="Arial"/>
                <w:sz w:val="18"/>
                <w:szCs w:val="18"/>
              </w:rPr>
            </w:pPr>
          </w:p>
        </w:tc>
        <w:tc>
          <w:tcPr>
            <w:tcW w:w="4243" w:type="pct"/>
          </w:tcPr>
          <w:p w14:paraId="4FA3DB40" w14:textId="77777777" w:rsidR="0033570F" w:rsidRPr="00455EE9" w:rsidRDefault="0033570F" w:rsidP="00CE1501">
            <w:pPr>
              <w:rPr>
                <w:rFonts w:ascii="Arial" w:hAnsi="Arial" w:cs="Arial"/>
                <w:sz w:val="18"/>
                <w:szCs w:val="18"/>
              </w:rPr>
            </w:pPr>
            <w:r w:rsidRPr="00455EE9">
              <w:rPr>
                <w:rFonts w:ascii="Arial" w:hAnsi="Arial" w:cs="Arial"/>
                <w:sz w:val="18"/>
                <w:szCs w:val="18"/>
              </w:rPr>
              <w:t xml:space="preserve">Insert </w:t>
            </w:r>
            <w:r w:rsidRPr="00455EE9">
              <w:rPr>
                <w:rFonts w:ascii="Arial" w:hAnsi="Arial" w:cs="Arial"/>
                <w:b/>
                <w:sz w:val="18"/>
                <w:szCs w:val="18"/>
              </w:rPr>
              <w:t>Quick Tables</w:t>
            </w:r>
            <w:r w:rsidRPr="005B6B0A">
              <w:rPr>
                <w:rFonts w:ascii="Arial" w:hAnsi="Arial" w:cs="Arial"/>
                <w:sz w:val="18"/>
                <w:szCs w:val="18"/>
              </w:rPr>
              <w:t>.</w:t>
            </w:r>
            <w:r w:rsidRPr="00455EE9">
              <w:rPr>
                <w:rFonts w:ascii="Arial" w:hAnsi="Arial" w:cs="Arial"/>
                <w:sz w:val="18"/>
                <w:szCs w:val="18"/>
              </w:rPr>
              <w:t xml:space="preserve"> </w:t>
            </w:r>
            <w:r>
              <w:rPr>
                <w:rFonts w:ascii="Arial" w:hAnsi="Arial" w:cs="Arial"/>
                <w:sz w:val="18"/>
                <w:szCs w:val="18"/>
              </w:rPr>
              <w:t xml:space="preserve"> A choice of pre-formatted Arup </w:t>
            </w:r>
            <w:r w:rsidRPr="00455EE9">
              <w:rPr>
                <w:rFonts w:ascii="Arial" w:hAnsi="Arial" w:cs="Arial"/>
                <w:sz w:val="18"/>
                <w:szCs w:val="18"/>
              </w:rPr>
              <w:t xml:space="preserve">Report table formats </w:t>
            </w:r>
            <w:r>
              <w:rPr>
                <w:rFonts w:ascii="Arial" w:hAnsi="Arial" w:cs="Arial"/>
                <w:sz w:val="18"/>
                <w:szCs w:val="18"/>
              </w:rPr>
              <w:t>with captions above</w:t>
            </w:r>
          </w:p>
          <w:p w14:paraId="5C1F0AE1" w14:textId="77777777" w:rsidR="0033570F" w:rsidRPr="00455EE9" w:rsidRDefault="0033570F" w:rsidP="00CE1501">
            <w:pPr>
              <w:rPr>
                <w:rFonts w:ascii="Arial" w:hAnsi="Arial" w:cs="Arial"/>
                <w:sz w:val="18"/>
                <w:szCs w:val="18"/>
              </w:rPr>
            </w:pPr>
          </w:p>
        </w:tc>
      </w:tr>
      <w:tr w:rsidR="0033570F" w:rsidRPr="00455EE9" w14:paraId="0A4790D4" w14:textId="77777777" w:rsidTr="001B56AC">
        <w:tc>
          <w:tcPr>
            <w:tcW w:w="464" w:type="pct"/>
          </w:tcPr>
          <w:p w14:paraId="19012A31" w14:textId="77777777" w:rsidR="0033570F" w:rsidRPr="00455EE9" w:rsidRDefault="0033570F" w:rsidP="00CE1501">
            <w:pPr>
              <w:rPr>
                <w:rFonts w:ascii="Arial" w:hAnsi="Arial" w:cs="Arial"/>
                <w:noProof/>
                <w:sz w:val="18"/>
                <w:szCs w:val="18"/>
                <w:lang w:eastAsia="en-GB"/>
              </w:rPr>
            </w:pPr>
            <w:r w:rsidRPr="00455EE9">
              <w:rPr>
                <w:rFonts w:ascii="Arial" w:hAnsi="Arial" w:cs="Arial"/>
                <w:noProof/>
                <w:sz w:val="18"/>
                <w:szCs w:val="18"/>
                <w:lang w:eastAsia="ja-JP"/>
              </w:rPr>
              <w:drawing>
                <wp:inline distT="0" distB="0" distL="0" distR="0" wp14:anchorId="140FD3C3" wp14:editId="3E3B9F61">
                  <wp:extent cx="352425" cy="257541"/>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1" r="19753" b="28391"/>
                          <a:stretch/>
                        </pic:blipFill>
                        <pic:spPr bwMode="auto">
                          <a:xfrm>
                            <a:off x="0" y="0"/>
                            <a:ext cx="356474" cy="260500"/>
                          </a:xfrm>
                          <a:prstGeom prst="rect">
                            <a:avLst/>
                          </a:prstGeom>
                          <a:ln>
                            <a:noFill/>
                          </a:ln>
                          <a:extLst>
                            <a:ext uri="{53640926-AAD7-44D8-BBD7-CCE9431645EC}">
                              <a14:shadowObscured xmlns:a14="http://schemas.microsoft.com/office/drawing/2010/main"/>
                            </a:ext>
                          </a:extLst>
                        </pic:spPr>
                      </pic:pic>
                    </a:graphicData>
                  </a:graphic>
                </wp:inline>
              </w:drawing>
            </w:r>
          </w:p>
        </w:tc>
        <w:tc>
          <w:tcPr>
            <w:tcW w:w="567" w:type="dxa"/>
          </w:tcPr>
          <w:p w14:paraId="5CBC513F" w14:textId="77777777" w:rsidR="0033570F" w:rsidRPr="004B20B3" w:rsidRDefault="0033570F" w:rsidP="00CE1501">
            <w:pPr>
              <w:jc w:val="center"/>
              <w:rPr>
                <w:rFonts w:ascii="Arial" w:hAnsi="Arial" w:cs="Arial"/>
                <w:sz w:val="18"/>
                <w:szCs w:val="18"/>
              </w:rPr>
            </w:pPr>
          </w:p>
        </w:tc>
        <w:tc>
          <w:tcPr>
            <w:tcW w:w="4243" w:type="pct"/>
          </w:tcPr>
          <w:p w14:paraId="3F85C79C" w14:textId="77777777" w:rsidR="0033570F" w:rsidRPr="00455EE9" w:rsidRDefault="0033570F" w:rsidP="00CE1501">
            <w:pPr>
              <w:rPr>
                <w:rFonts w:ascii="Arial" w:hAnsi="Arial" w:cs="Arial"/>
                <w:sz w:val="18"/>
                <w:szCs w:val="18"/>
              </w:rPr>
            </w:pPr>
            <w:r w:rsidRPr="005B6B0A">
              <w:rPr>
                <w:rFonts w:ascii="Arial" w:hAnsi="Arial" w:cs="Arial"/>
                <w:b/>
                <w:sz w:val="18"/>
                <w:szCs w:val="18"/>
              </w:rPr>
              <w:t>House style</w:t>
            </w:r>
            <w:r>
              <w:rPr>
                <w:rFonts w:ascii="Arial" w:hAnsi="Arial" w:cs="Arial"/>
                <w:sz w:val="18"/>
                <w:szCs w:val="18"/>
              </w:rPr>
              <w:t xml:space="preserve"> button. </w:t>
            </w:r>
            <w:r w:rsidRPr="00455EE9">
              <w:rPr>
                <w:rFonts w:ascii="Arial" w:hAnsi="Arial" w:cs="Arial"/>
                <w:sz w:val="18"/>
                <w:szCs w:val="18"/>
              </w:rPr>
              <w:t>Reset styles to default Arup house format</w:t>
            </w:r>
            <w:r>
              <w:rPr>
                <w:rFonts w:ascii="Arial" w:hAnsi="Arial" w:cs="Arial"/>
                <w:sz w:val="18"/>
                <w:szCs w:val="18"/>
              </w:rPr>
              <w:t xml:space="preserve">.  </w:t>
            </w:r>
            <w:r w:rsidRPr="00455EE9">
              <w:rPr>
                <w:rFonts w:ascii="Arial" w:hAnsi="Arial" w:cs="Arial"/>
                <w:sz w:val="18"/>
                <w:szCs w:val="18"/>
              </w:rPr>
              <w:t xml:space="preserve">If headings, numbering is incorrect </w:t>
            </w:r>
          </w:p>
        </w:tc>
      </w:tr>
    </w:tbl>
    <w:p w14:paraId="768BD0BB" w14:textId="77777777" w:rsidR="0033570F" w:rsidRDefault="0033570F" w:rsidP="00CE1501">
      <w:pPr>
        <w:pStyle w:val="CommentText"/>
        <w:spacing w:line="120" w:lineRule="exact"/>
        <w:rPr>
          <w:noProof/>
        </w:rPr>
      </w:pPr>
    </w:p>
    <w:p w14:paraId="6CD38D38" w14:textId="77777777" w:rsidR="0033570F" w:rsidRDefault="0033570F" w:rsidP="00CE1501">
      <w:pPr>
        <w:pStyle w:val="CommentText"/>
        <w:spacing w:line="120" w:lineRule="exact"/>
        <w:rPr>
          <w:noProof/>
        </w:rPr>
      </w:pPr>
    </w:p>
    <w:p w14:paraId="0ADD7DC8" w14:textId="77777777" w:rsidR="0033570F" w:rsidRDefault="0033570F" w:rsidP="00CE1501">
      <w:pPr>
        <w:pStyle w:val="CommentText"/>
        <w:spacing w:line="120" w:lineRule="exact"/>
      </w:pPr>
    </w:p>
    <w:p w14:paraId="6E2F0C70" w14:textId="77777777" w:rsidR="0033570F" w:rsidRDefault="0033570F" w:rsidP="00CE1501">
      <w:pPr>
        <w:pStyle w:val="CommentText"/>
        <w:rPr>
          <w:b/>
          <w:color w:val="FF0000"/>
        </w:rPr>
      </w:pPr>
      <w:r w:rsidRPr="00D61124">
        <w:rPr>
          <w:b/>
          <w:color w:val="FF0000"/>
        </w:rPr>
        <w:t>Front Cover</w:t>
      </w:r>
      <w:r>
        <w:rPr>
          <w:b/>
          <w:color w:val="FF0000"/>
        </w:rPr>
        <w:t xml:space="preserve"> (and Title Block)</w:t>
      </w:r>
    </w:p>
    <w:p w14:paraId="1DFD1A07" w14:textId="77777777" w:rsidR="0033570F" w:rsidRPr="00827720" w:rsidRDefault="0033570F" w:rsidP="00CE1501">
      <w:pPr>
        <w:pStyle w:val="CommentText"/>
        <w:spacing w:line="60" w:lineRule="exact"/>
      </w:pPr>
    </w:p>
    <w:p w14:paraId="11DC4368" w14:textId="77777777" w:rsidR="0033570F" w:rsidRPr="006A2678" w:rsidRDefault="0033570F" w:rsidP="00CE1501">
      <w:pPr>
        <w:pStyle w:val="CommentText"/>
        <w:rPr>
          <w:noProof/>
        </w:rPr>
      </w:pPr>
      <w:r w:rsidRPr="006A2678">
        <w:rPr>
          <w:noProof/>
        </w:rPr>
        <w:t>T</w:t>
      </w:r>
      <w:r w:rsidRPr="006A2678">
        <w:t xml:space="preserve">he </w:t>
      </w:r>
      <w:r w:rsidRPr="006A2678">
        <w:rPr>
          <w:noProof/>
        </w:rPr>
        <w:t xml:space="preserve">client, job title, </w:t>
      </w:r>
      <w:r>
        <w:rPr>
          <w:noProof/>
        </w:rPr>
        <w:t>report title, etc.</w:t>
      </w:r>
      <w:r w:rsidRPr="006A2678">
        <w:t xml:space="preserve"> </w:t>
      </w:r>
      <w:r w:rsidRPr="006A2678">
        <w:rPr>
          <w:noProof/>
        </w:rPr>
        <w:t xml:space="preserve">when </w:t>
      </w:r>
      <w:r w:rsidRPr="006A2678">
        <w:t xml:space="preserve">updated </w:t>
      </w:r>
      <w:r w:rsidRPr="006A2678">
        <w:rPr>
          <w:noProof/>
        </w:rPr>
        <w:t xml:space="preserve">on the front cover </w:t>
      </w:r>
      <w:r w:rsidRPr="006A2678">
        <w:t xml:space="preserve">will </w:t>
      </w:r>
      <w:r w:rsidRPr="006A2678">
        <w:rPr>
          <w:noProof/>
        </w:rPr>
        <w:t xml:space="preserve">be </w:t>
      </w:r>
      <w:r w:rsidRPr="006A2678">
        <w:t>automatically reflect</w:t>
      </w:r>
      <w:r w:rsidRPr="006A2678">
        <w:rPr>
          <w:noProof/>
        </w:rPr>
        <w:t>ed</w:t>
      </w:r>
      <w:r w:rsidRPr="006A2678">
        <w:t xml:space="preserve"> </w:t>
      </w:r>
      <w:r>
        <w:rPr>
          <w:noProof/>
        </w:rPr>
        <w:t xml:space="preserve">on all pages </w:t>
      </w:r>
      <w:r w:rsidRPr="006A2678">
        <w:t>headers</w:t>
      </w:r>
      <w:r>
        <w:rPr>
          <w:noProof/>
        </w:rPr>
        <w:t xml:space="preserve"> and </w:t>
      </w:r>
      <w:r w:rsidRPr="006A2678">
        <w:t>footers</w:t>
      </w:r>
      <w:r w:rsidRPr="006A2678">
        <w:rPr>
          <w:noProof/>
        </w:rPr>
        <w:t xml:space="preserve">. </w:t>
      </w:r>
    </w:p>
    <w:p w14:paraId="4A129D7C" w14:textId="77777777" w:rsidR="0033570F" w:rsidRPr="006A2678" w:rsidRDefault="0033570F" w:rsidP="00CE1501">
      <w:pPr>
        <w:pStyle w:val="CommentText"/>
        <w:rPr>
          <w:noProof/>
        </w:rPr>
      </w:pPr>
    </w:p>
    <w:p w14:paraId="47307A6F" w14:textId="77777777" w:rsidR="0033570F" w:rsidRDefault="0033570F" w:rsidP="00CE1501">
      <w:pPr>
        <w:pStyle w:val="CommentText"/>
        <w:rPr>
          <w:rFonts w:cs="Arial"/>
          <w:i/>
          <w:noProof/>
          <w:szCs w:val="18"/>
        </w:rPr>
      </w:pPr>
      <w:r w:rsidRPr="006A2678">
        <w:rPr>
          <w:rFonts w:cs="Arial"/>
          <w:b/>
          <w:i/>
          <w:noProof/>
          <w:szCs w:val="18"/>
        </w:rPr>
        <w:t xml:space="preserve">Warning! </w:t>
      </w:r>
      <w:r w:rsidRPr="006A2678">
        <w:rPr>
          <w:rFonts w:cs="Arial"/>
          <w:i/>
          <w:noProof/>
          <w:szCs w:val="18"/>
        </w:rPr>
        <w:t>I</w:t>
      </w:r>
      <w:r w:rsidRPr="006A2678">
        <w:rPr>
          <w:rFonts w:cs="Arial"/>
          <w:i/>
          <w:szCs w:val="18"/>
        </w:rPr>
        <w:t>f Client's Name, Project Title &amp; Report Title</w:t>
      </w:r>
      <w:r w:rsidRPr="006A2678">
        <w:rPr>
          <w:rFonts w:cs="Arial"/>
          <w:i/>
          <w:noProof/>
          <w:szCs w:val="18"/>
        </w:rPr>
        <w:t xml:space="preserve"> </w:t>
      </w:r>
      <w:r w:rsidRPr="006A2678">
        <w:rPr>
          <w:rFonts w:cs="Arial"/>
          <w:i/>
          <w:szCs w:val="18"/>
        </w:rPr>
        <w:t xml:space="preserve">exceed </w:t>
      </w:r>
      <w:r w:rsidRPr="006A2678">
        <w:rPr>
          <w:rFonts w:cs="Arial"/>
          <w:b/>
          <w:i/>
          <w:szCs w:val="18"/>
        </w:rPr>
        <w:t>7 lines in total</w:t>
      </w:r>
      <w:r w:rsidRPr="006A2678">
        <w:rPr>
          <w:rFonts w:cs="Arial"/>
          <w:i/>
          <w:szCs w:val="18"/>
        </w:rPr>
        <w:t xml:space="preserve"> </w:t>
      </w:r>
      <w:r w:rsidRPr="006A2678">
        <w:rPr>
          <w:rFonts w:cs="Arial"/>
          <w:i/>
          <w:noProof/>
          <w:szCs w:val="18"/>
        </w:rPr>
        <w:t xml:space="preserve">the </w:t>
      </w:r>
      <w:r w:rsidRPr="006A2678">
        <w:rPr>
          <w:rFonts w:cs="Arial"/>
          <w:i/>
          <w:szCs w:val="18"/>
        </w:rPr>
        <w:t xml:space="preserve"> R</w:t>
      </w:r>
      <w:r w:rsidRPr="006A2678">
        <w:rPr>
          <w:rFonts w:cs="Arial"/>
          <w:i/>
          <w:noProof/>
          <w:szCs w:val="18"/>
        </w:rPr>
        <w:t xml:space="preserve">evision &amp; Date will not display. </w:t>
      </w:r>
    </w:p>
    <w:p w14:paraId="29D5CCBE" w14:textId="77777777" w:rsidR="0033570F" w:rsidRDefault="0033570F" w:rsidP="00CE1501">
      <w:pPr>
        <w:pStyle w:val="CommentText"/>
        <w:rPr>
          <w:rFonts w:cs="Arial"/>
          <w:i/>
          <w:noProof/>
          <w:szCs w:val="18"/>
        </w:rPr>
      </w:pPr>
    </w:p>
    <w:p w14:paraId="0A1C5564" w14:textId="77777777" w:rsidR="0033570F" w:rsidRPr="005A4861" w:rsidRDefault="0033570F" w:rsidP="00CE1501">
      <w:pPr>
        <w:pStyle w:val="CommentText"/>
        <w:numPr>
          <w:ilvl w:val="0"/>
          <w:numId w:val="5"/>
        </w:numPr>
        <w:ind w:left="360"/>
      </w:pPr>
      <w:r w:rsidRPr="000B4193">
        <w:rPr>
          <w:rFonts w:eastAsia="Times New Roman" w:cs="Arial"/>
          <w:b/>
          <w:noProof/>
          <w:color w:val="444444"/>
          <w:szCs w:val="18"/>
          <w:lang w:eastAsia="en-GB"/>
        </w:rPr>
        <w:t xml:space="preserve">Print and bind with card cover and cut out window </w:t>
      </w:r>
      <w:r w:rsidRPr="000B4193">
        <w:rPr>
          <w:rFonts w:eastAsia="Times New Roman" w:cs="Arial"/>
          <w:noProof/>
          <w:color w:val="444444"/>
          <w:szCs w:val="18"/>
          <w:lang w:eastAsia="en-GB"/>
        </w:rPr>
        <w:t>condense the title text to fit within 7 lines.  As you remove the extra lines the revision and date should come into view!</w:t>
      </w:r>
      <w:r w:rsidRPr="000B4193">
        <w:rPr>
          <w:rFonts w:cs="Arial"/>
          <w:i/>
          <w:noProof/>
          <w:color w:val="D22D7D" w:themeColor="accent1"/>
          <w:szCs w:val="18"/>
        </w:rPr>
        <w:t xml:space="preserve"> </w:t>
      </w:r>
    </w:p>
    <w:p w14:paraId="7C0491ED" w14:textId="77777777" w:rsidR="0033570F" w:rsidRDefault="0033570F" w:rsidP="00CE1501">
      <w:pPr>
        <w:pStyle w:val="CommentText"/>
        <w:rPr>
          <w:rFonts w:eastAsia="Times New Roman" w:cs="Arial"/>
          <w:b/>
          <w:noProof/>
          <w:color w:val="000000"/>
          <w:szCs w:val="18"/>
          <w:lang w:eastAsia="en-GB"/>
        </w:rPr>
      </w:pPr>
    </w:p>
    <w:p w14:paraId="565F1E91" w14:textId="77777777" w:rsidR="0033570F" w:rsidRPr="000B4193" w:rsidRDefault="0033570F" w:rsidP="00CE1501">
      <w:pPr>
        <w:pStyle w:val="CommentText"/>
        <w:numPr>
          <w:ilvl w:val="0"/>
          <w:numId w:val="5"/>
        </w:numPr>
        <w:ind w:left="360"/>
        <w:rPr>
          <w:rFonts w:cs="Arial"/>
          <w:noProof/>
          <w:szCs w:val="18"/>
        </w:rPr>
      </w:pPr>
      <w:r w:rsidRPr="000B4193">
        <w:rPr>
          <w:rFonts w:eastAsia="Times New Roman" w:cs="Arial"/>
          <w:b/>
          <w:noProof/>
          <w:color w:val="000000"/>
          <w:szCs w:val="18"/>
          <w:lang w:eastAsia="en-GB"/>
        </w:rPr>
        <w:t>Print and bind with transparent cover or PDF</w:t>
      </w:r>
      <w:r w:rsidRPr="000B4193">
        <w:rPr>
          <w:rFonts w:eastAsia="Times New Roman" w:cs="Arial"/>
          <w:noProof/>
          <w:color w:val="000000"/>
          <w:szCs w:val="18"/>
          <w:lang w:eastAsia="en-GB"/>
        </w:rPr>
        <w:t xml:space="preserve">, remove the exact table row height. Highlight the outer second blank row, right click and select </w:t>
      </w:r>
      <w:r w:rsidRPr="000B4193">
        <w:rPr>
          <w:rFonts w:eastAsia="Times New Roman" w:cs="Arial"/>
          <w:b/>
          <w:bCs/>
          <w:noProof/>
          <w:color w:val="000000"/>
          <w:szCs w:val="18"/>
          <w:lang w:eastAsia="en-GB"/>
        </w:rPr>
        <w:t>Table Properties | Row</w:t>
      </w:r>
      <w:r w:rsidRPr="000B4193">
        <w:rPr>
          <w:rFonts w:eastAsia="Times New Roman" w:cs="Arial"/>
          <w:noProof/>
          <w:color w:val="000000"/>
          <w:szCs w:val="18"/>
          <w:lang w:eastAsia="en-GB"/>
        </w:rPr>
        <w:t xml:space="preserve"> and un-tick </w:t>
      </w:r>
      <w:r w:rsidRPr="000B4193">
        <w:rPr>
          <w:rFonts w:eastAsia="Times New Roman" w:cs="Arial"/>
          <w:b/>
          <w:bCs/>
          <w:noProof/>
          <w:color w:val="000000"/>
          <w:szCs w:val="18"/>
          <w:lang w:eastAsia="en-GB"/>
        </w:rPr>
        <w:t>Specify height</w:t>
      </w:r>
      <w:r w:rsidRPr="000B4193">
        <w:rPr>
          <w:rFonts w:eastAsia="Times New Roman" w:cs="Arial"/>
          <w:noProof/>
          <w:color w:val="000000"/>
          <w:szCs w:val="18"/>
          <w:lang w:eastAsia="en-GB"/>
        </w:rPr>
        <w:t>.</w:t>
      </w:r>
      <w:r w:rsidRPr="000B4193">
        <w:rPr>
          <w:rFonts w:cs="Arial"/>
          <w:i/>
          <w:noProof/>
          <w:color w:val="D22D7D" w:themeColor="accent1"/>
          <w:szCs w:val="18"/>
        </w:rPr>
        <w:t xml:space="preserve"> </w:t>
      </w:r>
    </w:p>
    <w:p w14:paraId="1A24890E" w14:textId="77777777" w:rsidR="0033570F" w:rsidRDefault="0033570F" w:rsidP="00CE1501">
      <w:pPr>
        <w:pStyle w:val="CommentText"/>
      </w:pPr>
      <w:r>
        <w:rPr>
          <w:noProof/>
          <w:lang w:eastAsia="ja-JP"/>
        </w:rPr>
        <w:drawing>
          <wp:inline distT="0" distB="0" distL="0" distR="0" wp14:anchorId="105E2748" wp14:editId="07159CDF">
            <wp:extent cx="2461333" cy="1884062"/>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463729" cy="1885896"/>
                    </a:xfrm>
                    <a:prstGeom prst="rect">
                      <a:avLst/>
                    </a:prstGeom>
                  </pic:spPr>
                </pic:pic>
              </a:graphicData>
            </a:graphic>
          </wp:inline>
        </w:drawing>
      </w:r>
    </w:p>
    <w:p w14:paraId="06AA928A" w14:textId="77777777" w:rsidR="0033570F" w:rsidRPr="006A2678" w:rsidRDefault="0033570F" w:rsidP="00CE1501">
      <w:pPr>
        <w:pStyle w:val="CommentText"/>
        <w:rPr>
          <w:rFonts w:cs="Arial"/>
          <w:color w:val="D22D7D" w:themeColor="accent1"/>
          <w:szCs w:val="18"/>
        </w:rPr>
      </w:pPr>
      <w:r w:rsidRPr="006A2678">
        <w:rPr>
          <w:rFonts w:cs="Arial"/>
          <w:szCs w:val="18"/>
        </w:rPr>
        <w:t xml:space="preserve">For best print quality </w:t>
      </w:r>
      <w:r w:rsidRPr="006A2678">
        <w:rPr>
          <w:rFonts w:cs="Arial"/>
          <w:noProof/>
          <w:szCs w:val="18"/>
        </w:rPr>
        <w:t xml:space="preserve">select </w:t>
      </w:r>
      <w:r w:rsidRPr="005A4861">
        <w:rPr>
          <w:rFonts w:cs="Arial"/>
          <w:b/>
          <w:noProof/>
          <w:szCs w:val="18"/>
        </w:rPr>
        <w:t>File | Export | Create XPS\PDF</w:t>
      </w:r>
      <w:r w:rsidRPr="002604AC">
        <w:rPr>
          <w:rFonts w:cs="Arial"/>
          <w:noProof/>
          <w:color w:val="D22D7D" w:themeColor="accent1"/>
          <w:szCs w:val="18"/>
        </w:rPr>
        <w:t xml:space="preserve"> </w:t>
      </w:r>
      <w:r w:rsidRPr="006A2678">
        <w:rPr>
          <w:rFonts w:cs="Arial"/>
          <w:noProof/>
          <w:color w:val="D22D7D" w:themeColor="accent1"/>
          <w:szCs w:val="18"/>
        </w:rPr>
        <w:t xml:space="preserve">or </w:t>
      </w:r>
      <w:r w:rsidRPr="006A2678">
        <w:rPr>
          <w:rFonts w:cs="Arial"/>
          <w:b/>
          <w:noProof/>
          <w:color w:val="D22D7D" w:themeColor="accent1"/>
          <w:szCs w:val="18"/>
        </w:rPr>
        <w:t xml:space="preserve">OvaWord </w:t>
      </w:r>
      <w:r>
        <w:rPr>
          <w:rFonts w:cs="Arial"/>
          <w:b/>
          <w:noProof/>
          <w:color w:val="D22D7D" w:themeColor="accent1"/>
          <w:szCs w:val="18"/>
        </w:rPr>
        <w:t xml:space="preserve">| </w:t>
      </w:r>
      <w:r w:rsidRPr="006A2678">
        <w:rPr>
          <w:rFonts w:cs="Arial"/>
          <w:b/>
          <w:color w:val="D22D7D" w:themeColor="accent1"/>
          <w:szCs w:val="18"/>
        </w:rPr>
        <w:t xml:space="preserve">QAT </w:t>
      </w:r>
      <w:r>
        <w:rPr>
          <w:rFonts w:cs="Arial"/>
          <w:b/>
          <w:noProof/>
          <w:color w:val="D22D7D" w:themeColor="accent1"/>
          <w:szCs w:val="18"/>
        </w:rPr>
        <w:t xml:space="preserve">| </w:t>
      </w:r>
      <w:r w:rsidRPr="006A2678">
        <w:rPr>
          <w:rFonts w:cs="Arial"/>
          <w:b/>
          <w:color w:val="D22D7D" w:themeColor="accent1"/>
          <w:szCs w:val="18"/>
        </w:rPr>
        <w:t xml:space="preserve">Print Options </w:t>
      </w:r>
      <w:r>
        <w:rPr>
          <w:rFonts w:cs="Arial"/>
          <w:b/>
          <w:noProof/>
          <w:color w:val="D22D7D" w:themeColor="accent1"/>
          <w:szCs w:val="18"/>
        </w:rPr>
        <w:t xml:space="preserve">| </w:t>
      </w:r>
      <w:r w:rsidRPr="006A2678">
        <w:rPr>
          <w:rFonts w:cs="Arial"/>
          <w:b/>
          <w:color w:val="D22D7D" w:themeColor="accent1"/>
          <w:szCs w:val="18"/>
        </w:rPr>
        <w:t>Create PDF</w:t>
      </w:r>
      <w:r>
        <w:rPr>
          <w:rFonts w:cs="Arial"/>
          <w:b/>
          <w:noProof/>
          <w:color w:val="D22D7D" w:themeColor="accent1"/>
          <w:szCs w:val="18"/>
        </w:rPr>
        <w:t>.</w:t>
      </w:r>
    </w:p>
    <w:p w14:paraId="58C4714D" w14:textId="77777777" w:rsidR="0033570F" w:rsidRDefault="0033570F" w:rsidP="00CE1501">
      <w:pPr>
        <w:spacing w:line="120" w:lineRule="exact"/>
        <w:rPr>
          <w:rFonts w:ascii="Arial" w:hAnsi="Arial" w:cs="Arial"/>
          <w:sz w:val="18"/>
          <w:szCs w:val="18"/>
        </w:rPr>
      </w:pPr>
    </w:p>
    <w:p w14:paraId="033B8785" w14:textId="77777777" w:rsidR="0033570F" w:rsidRDefault="0033570F" w:rsidP="00CE1501">
      <w:pPr>
        <w:rPr>
          <w:rFonts w:ascii="Arial" w:hAnsi="Arial" w:cs="Arial"/>
          <w:noProof/>
          <w:sz w:val="18"/>
          <w:szCs w:val="18"/>
        </w:rPr>
      </w:pPr>
      <w:r>
        <w:rPr>
          <w:rFonts w:ascii="Arial" w:hAnsi="Arial" w:cs="Arial"/>
          <w:noProof/>
          <w:sz w:val="18"/>
          <w:szCs w:val="18"/>
          <w:lang w:eastAsia="ja-JP"/>
        </w:rPr>
        <w:drawing>
          <wp:inline distT="0" distB="0" distL="0" distR="0" wp14:anchorId="632FD4D3" wp14:editId="3D049D3C">
            <wp:extent cx="2686050" cy="5048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Options smallest.jpg"/>
                    <pic:cNvPicPr/>
                  </pic:nvPicPr>
                  <pic:blipFill>
                    <a:blip r:embed="rId19">
                      <a:extLst>
                        <a:ext uri="{28A0092B-C50C-407E-A947-70E740481C1C}">
                          <a14:useLocalDpi xmlns:a14="http://schemas.microsoft.com/office/drawing/2010/main" val="0"/>
                        </a:ext>
                      </a:extLst>
                    </a:blip>
                    <a:stretch>
                      <a:fillRect/>
                    </a:stretch>
                  </pic:blipFill>
                  <pic:spPr>
                    <a:xfrm>
                      <a:off x="0" y="0"/>
                      <a:ext cx="2686050" cy="504825"/>
                    </a:xfrm>
                    <a:prstGeom prst="rect">
                      <a:avLst/>
                    </a:prstGeom>
                  </pic:spPr>
                </pic:pic>
              </a:graphicData>
            </a:graphic>
          </wp:inline>
        </w:drawing>
      </w:r>
    </w:p>
    <w:p w14:paraId="1DCAA60D" w14:textId="77777777" w:rsidR="0033570F" w:rsidRDefault="0033570F" w:rsidP="00CE1501">
      <w:pPr>
        <w:rPr>
          <w:rFonts w:ascii="Arial" w:hAnsi="Arial" w:cs="Arial"/>
          <w:noProof/>
          <w:sz w:val="18"/>
          <w:szCs w:val="18"/>
        </w:rPr>
      </w:pPr>
    </w:p>
    <w:p w14:paraId="02510510" w14:textId="77777777" w:rsidR="0033570F" w:rsidRPr="00827720" w:rsidRDefault="0033570F" w:rsidP="00CE1501">
      <w:pPr>
        <w:rPr>
          <w:rFonts w:ascii="Arial" w:hAnsi="Arial"/>
          <w:color w:val="FF0000"/>
          <w:sz w:val="18"/>
        </w:rPr>
      </w:pPr>
      <w:r>
        <w:rPr>
          <w:rFonts w:ascii="Arial" w:hAnsi="Arial"/>
          <w:b/>
          <w:noProof/>
          <w:color w:val="FF0000"/>
          <w:sz w:val="18"/>
        </w:rPr>
        <w:t>Customised report (and client l</w:t>
      </w:r>
      <w:r w:rsidRPr="00B02DDD">
        <w:rPr>
          <w:rFonts w:ascii="Arial" w:hAnsi="Arial"/>
          <w:b/>
          <w:color w:val="FF0000"/>
          <w:sz w:val="18"/>
        </w:rPr>
        <w:t>ogo</w:t>
      </w:r>
      <w:r>
        <w:rPr>
          <w:rFonts w:ascii="Arial" w:hAnsi="Arial"/>
          <w:b/>
          <w:noProof/>
          <w:color w:val="FF0000"/>
          <w:sz w:val="18"/>
        </w:rPr>
        <w:t>)</w:t>
      </w:r>
      <w:r w:rsidRPr="00B02DDD">
        <w:rPr>
          <w:rFonts w:ascii="Arial" w:hAnsi="Arial"/>
          <w:b/>
          <w:color w:val="FF0000"/>
          <w:sz w:val="18"/>
        </w:rPr>
        <w:t xml:space="preserve"> </w:t>
      </w:r>
    </w:p>
    <w:p w14:paraId="793BF41A" w14:textId="77777777" w:rsidR="0033570F" w:rsidRPr="00827720" w:rsidRDefault="0033570F" w:rsidP="00CE1501">
      <w:pPr>
        <w:pStyle w:val="CommentText"/>
        <w:spacing w:line="60" w:lineRule="exact"/>
      </w:pPr>
    </w:p>
    <w:p w14:paraId="0C10799E" w14:textId="77777777" w:rsidR="0033570F" w:rsidRDefault="0033570F" w:rsidP="00CE1501">
      <w:pPr>
        <w:rPr>
          <w:rFonts w:ascii="Arial" w:hAnsi="Arial"/>
          <w:sz w:val="18"/>
        </w:rPr>
      </w:pPr>
      <w:r w:rsidRPr="00646224">
        <w:rPr>
          <w:rFonts w:ascii="Arial" w:hAnsi="Arial"/>
          <w:sz w:val="18"/>
        </w:rPr>
        <w:t>Include any client logo in the empty cell to</w:t>
      </w:r>
      <w:r>
        <w:rPr>
          <w:rFonts w:ascii="Arial" w:hAnsi="Arial"/>
          <w:sz w:val="18"/>
        </w:rPr>
        <w:t xml:space="preserve"> the left of the Arup logo</w:t>
      </w:r>
      <w:r>
        <w:rPr>
          <w:rFonts w:ascii="Arial" w:hAnsi="Arial"/>
          <w:noProof/>
          <w:sz w:val="18"/>
        </w:rPr>
        <w:t xml:space="preserve"> (specified exclusion zone between).</w:t>
      </w:r>
    </w:p>
    <w:p w14:paraId="6F1669A7" w14:textId="77777777" w:rsidR="0033570F" w:rsidRDefault="0033570F" w:rsidP="00CE1501">
      <w:pPr>
        <w:spacing w:line="120" w:lineRule="exact"/>
        <w:rPr>
          <w:rFonts w:ascii="Arial" w:hAnsi="Arial"/>
          <w:sz w:val="18"/>
        </w:rPr>
      </w:pPr>
    </w:p>
    <w:p w14:paraId="49E021E8" w14:textId="77777777" w:rsidR="0033570F" w:rsidRPr="000B090D" w:rsidRDefault="0033570F" w:rsidP="00CE1501">
      <w:pPr>
        <w:rPr>
          <w:rFonts w:ascii="Arial" w:hAnsi="Arial"/>
          <w:color w:val="D22D7D" w:themeColor="accent1"/>
          <w:sz w:val="18"/>
        </w:rPr>
      </w:pPr>
      <w:r w:rsidRPr="000B090D">
        <w:rPr>
          <w:rFonts w:ascii="Arial" w:hAnsi="Arial"/>
          <w:color w:val="D22D7D" w:themeColor="accent1"/>
          <w:sz w:val="18"/>
        </w:rPr>
        <w:t xml:space="preserve">If you require a </w:t>
      </w:r>
      <w:r w:rsidRPr="000B090D">
        <w:rPr>
          <w:rFonts w:ascii="Arial" w:hAnsi="Arial"/>
          <w:b/>
          <w:color w:val="D22D7D" w:themeColor="accent1"/>
          <w:sz w:val="18"/>
        </w:rPr>
        <w:t>customised report</w:t>
      </w:r>
      <w:r w:rsidRPr="000B090D">
        <w:rPr>
          <w:rFonts w:ascii="Arial" w:hAnsi="Arial"/>
          <w:color w:val="D22D7D" w:themeColor="accent1"/>
          <w:sz w:val="18"/>
        </w:rPr>
        <w:t xml:space="preserve"> with special formatting for a particular project, email </w:t>
      </w:r>
      <w:r w:rsidRPr="000B090D">
        <w:rPr>
          <w:rFonts w:ascii="Arial" w:hAnsi="Arial"/>
          <w:b/>
          <w:color w:val="D22D7D" w:themeColor="accent1"/>
          <w:sz w:val="18"/>
        </w:rPr>
        <w:t>GlobalApps.Feedback@arup.com</w:t>
      </w:r>
      <w:r w:rsidRPr="000B090D">
        <w:rPr>
          <w:rFonts w:ascii="Arial" w:hAnsi="Arial"/>
          <w:color w:val="D22D7D" w:themeColor="accent1"/>
          <w:sz w:val="18"/>
        </w:rPr>
        <w:t xml:space="preserve"> for advice.</w:t>
      </w:r>
    </w:p>
    <w:p w14:paraId="36818D09" w14:textId="77777777" w:rsidR="0033570F" w:rsidRDefault="0033570F" w:rsidP="00CE1501">
      <w:pPr>
        <w:rPr>
          <w:rFonts w:ascii="Arial" w:hAnsi="Arial" w:cs="Arial"/>
          <w:sz w:val="18"/>
          <w:szCs w:val="18"/>
        </w:rPr>
      </w:pPr>
    </w:p>
    <w:p w14:paraId="230C5E40" w14:textId="77777777" w:rsidR="0033570F" w:rsidRPr="00554C72" w:rsidRDefault="0033570F" w:rsidP="00CE1501">
      <w:pPr>
        <w:spacing w:line="120" w:lineRule="exact"/>
        <w:rPr>
          <w:rFonts w:ascii="Arial" w:hAnsi="Arial" w:cs="Arial"/>
          <w:i/>
          <w:iCs/>
          <w:noProof/>
          <w:sz w:val="20"/>
          <w:szCs w:val="16"/>
        </w:rPr>
      </w:pPr>
    </w:p>
    <w:p w14:paraId="2C8877C5" w14:textId="77777777" w:rsidR="0033570F" w:rsidRDefault="0033570F" w:rsidP="00CE1501">
      <w:pPr>
        <w:spacing w:line="120" w:lineRule="exact"/>
        <w:rPr>
          <w:rFonts w:ascii="Arial" w:hAnsi="Arial" w:cs="Arial"/>
          <w:i/>
          <w:iCs/>
          <w:sz w:val="16"/>
          <w:szCs w:val="16"/>
        </w:rPr>
      </w:pPr>
    </w:p>
    <w:p w14:paraId="0A679517" w14:textId="77777777" w:rsidR="0033570F" w:rsidRPr="00827720" w:rsidRDefault="0033570F" w:rsidP="00CE1501">
      <w:pPr>
        <w:rPr>
          <w:rFonts w:ascii="Arial" w:hAnsi="Arial"/>
          <w:color w:val="FF0000"/>
          <w:sz w:val="18"/>
        </w:rPr>
      </w:pPr>
      <w:r>
        <w:rPr>
          <w:rFonts w:ascii="Arial" w:hAnsi="Arial"/>
          <w:b/>
          <w:noProof/>
          <w:color w:val="FF0000"/>
          <w:sz w:val="18"/>
        </w:rPr>
        <w:t xml:space="preserve">OvaWord </w:t>
      </w:r>
      <w:r w:rsidRPr="00B02DDD">
        <w:rPr>
          <w:rFonts w:ascii="Arial" w:hAnsi="Arial"/>
          <w:b/>
          <w:color w:val="FF0000"/>
          <w:sz w:val="18"/>
        </w:rPr>
        <w:t>Document Verification</w:t>
      </w:r>
      <w:r>
        <w:rPr>
          <w:rFonts w:ascii="Arial" w:hAnsi="Arial"/>
          <w:b/>
          <w:color w:val="FF0000"/>
          <w:sz w:val="18"/>
        </w:rPr>
        <w:t xml:space="preserve"> (DV)</w:t>
      </w:r>
    </w:p>
    <w:p w14:paraId="42CF42A3" w14:textId="77777777" w:rsidR="0033570F" w:rsidRPr="00827720" w:rsidRDefault="0033570F" w:rsidP="00CE1501">
      <w:pPr>
        <w:pStyle w:val="CommentText"/>
        <w:spacing w:line="60" w:lineRule="exact"/>
      </w:pPr>
    </w:p>
    <w:p w14:paraId="243C324C" w14:textId="77777777" w:rsidR="0033570F" w:rsidRDefault="0033570F" w:rsidP="00CE1501">
      <w:pPr>
        <w:rPr>
          <w:rFonts w:ascii="Arial" w:hAnsi="Arial"/>
          <w:noProof/>
          <w:color w:val="D22D7D" w:themeColor="accent1"/>
          <w:sz w:val="18"/>
        </w:rPr>
      </w:pPr>
      <w:r>
        <w:rPr>
          <w:rFonts w:ascii="Arial" w:hAnsi="Arial"/>
          <w:sz w:val="18"/>
        </w:rPr>
        <w:t xml:space="preserve">The Arup standard is to issue the DV </w:t>
      </w:r>
      <w:r>
        <w:rPr>
          <w:rFonts w:ascii="Arial" w:hAnsi="Arial"/>
          <w:noProof/>
          <w:sz w:val="18"/>
        </w:rPr>
        <w:t xml:space="preserve">sheet </w:t>
      </w:r>
      <w:r>
        <w:rPr>
          <w:rFonts w:ascii="Arial" w:hAnsi="Arial"/>
          <w:sz w:val="18"/>
        </w:rPr>
        <w:t xml:space="preserve">with documents sent to the client. </w:t>
      </w:r>
      <w:r>
        <w:rPr>
          <w:rFonts w:ascii="Arial" w:hAnsi="Arial"/>
          <w:noProof/>
          <w:sz w:val="18"/>
        </w:rPr>
        <w:t xml:space="preserve"> </w:t>
      </w:r>
      <w:r>
        <w:rPr>
          <w:rFonts w:ascii="Arial" w:hAnsi="Arial"/>
          <w:sz w:val="18"/>
        </w:rPr>
        <w:t xml:space="preserve">The DV </w:t>
      </w:r>
      <w:r w:rsidRPr="00646224">
        <w:rPr>
          <w:rFonts w:ascii="Arial" w:hAnsi="Arial"/>
          <w:sz w:val="18"/>
        </w:rPr>
        <w:t xml:space="preserve">is a historical record and should be filled in </w:t>
      </w:r>
      <w:r w:rsidRPr="00646224">
        <w:rPr>
          <w:rFonts w:ascii="Arial" w:hAnsi="Arial"/>
          <w:b/>
          <w:sz w:val="18"/>
        </w:rPr>
        <w:t>MANUALLY</w:t>
      </w:r>
      <w:r>
        <w:rPr>
          <w:rFonts w:ascii="Arial" w:hAnsi="Arial"/>
          <w:b/>
          <w:noProof/>
          <w:sz w:val="18"/>
        </w:rPr>
        <w:t xml:space="preserve"> </w:t>
      </w:r>
      <w:r w:rsidRPr="00427212">
        <w:rPr>
          <w:rFonts w:ascii="Arial" w:hAnsi="Arial"/>
          <w:noProof/>
          <w:color w:val="D22D7D" w:themeColor="accent1"/>
          <w:sz w:val="18"/>
        </w:rPr>
        <w:t>or a</w:t>
      </w:r>
      <w:r w:rsidRPr="006A2678">
        <w:rPr>
          <w:rFonts w:ascii="Arial" w:hAnsi="Arial"/>
          <w:color w:val="D22D7D" w:themeColor="accent1"/>
          <w:sz w:val="18"/>
        </w:rPr>
        <w:t xml:space="preserve">lternatively </w:t>
      </w:r>
      <w:r>
        <w:rPr>
          <w:rFonts w:ascii="Arial" w:hAnsi="Arial"/>
          <w:noProof/>
          <w:color w:val="D22D7D" w:themeColor="accent1"/>
          <w:sz w:val="18"/>
        </w:rPr>
        <w:t xml:space="preserve">select </w:t>
      </w:r>
      <w:r w:rsidRPr="006A2678">
        <w:rPr>
          <w:rFonts w:ascii="Arial" w:hAnsi="Arial"/>
          <w:color w:val="D22D7D" w:themeColor="accent1"/>
          <w:sz w:val="18"/>
        </w:rPr>
        <w:t xml:space="preserve">QAT </w:t>
      </w:r>
      <w:r w:rsidRPr="006A2678">
        <w:rPr>
          <w:rFonts w:ascii="Arial" w:hAnsi="Arial"/>
          <w:b/>
          <w:color w:val="D22D7D" w:themeColor="accent1"/>
          <w:sz w:val="18"/>
        </w:rPr>
        <w:t>Revision</w:t>
      </w:r>
      <w:r w:rsidRPr="006A2678">
        <w:rPr>
          <w:rFonts w:ascii="Arial" w:hAnsi="Arial"/>
          <w:color w:val="D22D7D" w:themeColor="accent1"/>
          <w:sz w:val="18"/>
        </w:rPr>
        <w:t xml:space="preserve"> button</w:t>
      </w:r>
      <w:r>
        <w:rPr>
          <w:rFonts w:ascii="Arial" w:hAnsi="Arial"/>
          <w:noProof/>
          <w:color w:val="D22D7D" w:themeColor="accent1"/>
          <w:sz w:val="18"/>
        </w:rPr>
        <w:t xml:space="preserve"> to automatically insert a new revision</w:t>
      </w:r>
      <w:r w:rsidRPr="006A2678">
        <w:rPr>
          <w:rFonts w:ascii="Arial" w:hAnsi="Arial"/>
          <w:color w:val="D22D7D" w:themeColor="accent1"/>
          <w:sz w:val="18"/>
        </w:rPr>
        <w:t>.</w:t>
      </w:r>
    </w:p>
    <w:p w14:paraId="3462413C" w14:textId="77777777" w:rsidR="0033570F" w:rsidRDefault="0033570F" w:rsidP="00CE1501">
      <w:pPr>
        <w:rPr>
          <w:rFonts w:ascii="Arial" w:hAnsi="Arial"/>
          <w:noProof/>
          <w:color w:val="D22D7D" w:themeColor="accent1"/>
          <w:sz w:val="18"/>
        </w:rPr>
      </w:pPr>
    </w:p>
    <w:p w14:paraId="386D7A68" w14:textId="77777777" w:rsidR="0033570F" w:rsidRPr="005A4861" w:rsidRDefault="0033570F" w:rsidP="00CE1501">
      <w:pPr>
        <w:rPr>
          <w:rFonts w:ascii="Arial" w:hAnsi="Arial"/>
          <w:color w:val="D22D7D" w:themeColor="accent1"/>
          <w:sz w:val="18"/>
        </w:rPr>
      </w:pPr>
      <w:r w:rsidRPr="005A4861">
        <w:rPr>
          <w:rFonts w:ascii="Arial" w:hAnsi="Arial"/>
          <w:b/>
          <w:color w:val="D22D7D" w:themeColor="accent1"/>
          <w:sz w:val="18"/>
        </w:rPr>
        <w:t>Tip!</w:t>
      </w:r>
      <w:r w:rsidRPr="005A4861">
        <w:rPr>
          <w:rFonts w:ascii="Arial" w:hAnsi="Arial"/>
          <w:color w:val="D22D7D" w:themeColor="accent1"/>
          <w:sz w:val="18"/>
        </w:rPr>
        <w:t xml:space="preserve"> To remove or insert a blank DV sheet press shortcut keys </w:t>
      </w:r>
      <w:r w:rsidRPr="005A4861">
        <w:rPr>
          <w:rFonts w:ascii="Arial" w:hAnsi="Arial"/>
          <w:b/>
          <w:color w:val="D22D7D" w:themeColor="accent1"/>
          <w:sz w:val="18"/>
        </w:rPr>
        <w:t>Ctrl+Shift+D</w:t>
      </w:r>
      <w:r w:rsidRPr="005A4861">
        <w:rPr>
          <w:rFonts w:ascii="Arial" w:hAnsi="Arial"/>
          <w:b/>
          <w:noProof/>
          <w:color w:val="D22D7D" w:themeColor="accent1"/>
          <w:sz w:val="18"/>
        </w:rPr>
        <w:t>.</w:t>
      </w:r>
    </w:p>
    <w:p w14:paraId="5AFDB8ED" w14:textId="77777777" w:rsidR="0033570F" w:rsidRPr="00646224" w:rsidRDefault="0033570F" w:rsidP="00CE1501">
      <w:pPr>
        <w:spacing w:line="120" w:lineRule="exact"/>
        <w:rPr>
          <w:rFonts w:ascii="Arial" w:hAnsi="Arial"/>
          <w:sz w:val="18"/>
        </w:rPr>
      </w:pPr>
    </w:p>
    <w:p w14:paraId="52AC516F" w14:textId="77777777" w:rsidR="0033570F" w:rsidRDefault="0033570F" w:rsidP="00CE1501">
      <w:pPr>
        <w:rPr>
          <w:rFonts w:ascii="Arial" w:hAnsi="Arial"/>
          <w:noProof/>
          <w:color w:val="D22D7D" w:themeColor="accent1"/>
          <w:sz w:val="18"/>
        </w:rPr>
      </w:pPr>
      <w:r w:rsidRPr="00646224">
        <w:rPr>
          <w:rFonts w:ascii="Arial" w:hAnsi="Arial"/>
          <w:b/>
          <w:sz w:val="18"/>
        </w:rPr>
        <w:t>IMPORTANT</w:t>
      </w:r>
      <w:r w:rsidRPr="00646224">
        <w:rPr>
          <w:rFonts w:ascii="Arial" w:hAnsi="Arial"/>
          <w:sz w:val="18"/>
        </w:rPr>
        <w:t xml:space="preserve">: If you </w:t>
      </w:r>
      <w:r>
        <w:rPr>
          <w:rFonts w:ascii="Arial" w:hAnsi="Arial"/>
          <w:noProof/>
          <w:sz w:val="18"/>
        </w:rPr>
        <w:t>MANUALLY add</w:t>
      </w:r>
      <w:r w:rsidRPr="00646224">
        <w:rPr>
          <w:rFonts w:ascii="Arial" w:hAnsi="Arial"/>
          <w:sz w:val="18"/>
        </w:rPr>
        <w:t xml:space="preserve"> a new </w:t>
      </w:r>
      <w:r>
        <w:rPr>
          <w:rFonts w:ascii="Arial" w:hAnsi="Arial"/>
          <w:noProof/>
          <w:sz w:val="18"/>
        </w:rPr>
        <w:t xml:space="preserve">revision and date on </w:t>
      </w:r>
      <w:r w:rsidRPr="00646224">
        <w:rPr>
          <w:rFonts w:ascii="Arial" w:hAnsi="Arial"/>
          <w:sz w:val="18"/>
        </w:rPr>
        <w:t>the D</w:t>
      </w:r>
      <w:r>
        <w:rPr>
          <w:rFonts w:ascii="Arial" w:hAnsi="Arial"/>
          <w:sz w:val="18"/>
        </w:rPr>
        <w:t>V</w:t>
      </w:r>
      <w:r>
        <w:rPr>
          <w:rFonts w:ascii="Arial" w:hAnsi="Arial"/>
          <w:noProof/>
          <w:sz w:val="18"/>
        </w:rPr>
        <w:t xml:space="preserve"> sheet these will not be shown elsewhere, e.g. footers.  </w:t>
      </w:r>
      <w:r w:rsidRPr="005B512D">
        <w:rPr>
          <w:rFonts w:ascii="Arial" w:hAnsi="Arial"/>
          <w:noProof/>
          <w:sz w:val="18"/>
        </w:rPr>
        <w:t xml:space="preserve">To update the revision and date throughout the entire document update on </w:t>
      </w:r>
      <w:r w:rsidRPr="005B512D">
        <w:rPr>
          <w:rFonts w:ascii="Arial" w:hAnsi="Arial"/>
          <w:sz w:val="18"/>
        </w:rPr>
        <w:t>the front cover</w:t>
      </w:r>
      <w:r w:rsidRPr="005B512D">
        <w:rPr>
          <w:rFonts w:ascii="Arial" w:hAnsi="Arial"/>
          <w:noProof/>
          <w:sz w:val="18"/>
        </w:rPr>
        <w:t xml:space="preserve"> </w:t>
      </w:r>
      <w:r>
        <w:rPr>
          <w:rFonts w:ascii="Arial" w:hAnsi="Arial"/>
          <w:noProof/>
          <w:color w:val="D22D7D" w:themeColor="accent1"/>
          <w:sz w:val="18"/>
        </w:rPr>
        <w:t xml:space="preserve">or via QAT </w:t>
      </w:r>
      <w:r w:rsidRPr="005A4861">
        <w:rPr>
          <w:rFonts w:ascii="Arial" w:hAnsi="Arial"/>
          <w:b/>
          <w:noProof/>
          <w:color w:val="D22D7D" w:themeColor="accent1"/>
          <w:sz w:val="18"/>
        </w:rPr>
        <w:t>Update Revision</w:t>
      </w:r>
      <w:r w:rsidRPr="0083405A">
        <w:rPr>
          <w:rFonts w:ascii="Arial" w:hAnsi="Arial"/>
          <w:color w:val="D22D7D" w:themeColor="accent1"/>
          <w:sz w:val="18"/>
        </w:rPr>
        <w:t>.</w:t>
      </w:r>
    </w:p>
    <w:p w14:paraId="37BCFA66" w14:textId="77777777" w:rsidR="0033570F" w:rsidRDefault="0033570F" w:rsidP="00CE1501">
      <w:pPr>
        <w:rPr>
          <w:rFonts w:ascii="Arial" w:hAnsi="Arial"/>
          <w:b/>
          <w:noProof/>
          <w:color w:val="FF0000"/>
          <w:sz w:val="18"/>
        </w:rPr>
      </w:pPr>
    </w:p>
    <w:p w14:paraId="67DEE42F" w14:textId="77777777" w:rsidR="0033570F" w:rsidRDefault="0033570F" w:rsidP="00CE1501">
      <w:pPr>
        <w:rPr>
          <w:rFonts w:ascii="Arial" w:hAnsi="Arial"/>
          <w:b/>
          <w:noProof/>
          <w:color w:val="FF0000"/>
          <w:sz w:val="18"/>
        </w:rPr>
      </w:pPr>
      <w:r w:rsidRPr="00245FAE">
        <w:rPr>
          <w:rFonts w:ascii="Arial" w:hAnsi="Arial"/>
          <w:b/>
          <w:color w:val="FF0000"/>
          <w:sz w:val="18"/>
        </w:rPr>
        <w:t>Contents Page</w:t>
      </w:r>
    </w:p>
    <w:p w14:paraId="6CE4C3B3" w14:textId="77777777" w:rsidR="0033570F" w:rsidRPr="005B512D" w:rsidRDefault="0033570F" w:rsidP="00CE1501">
      <w:pPr>
        <w:rPr>
          <w:rFonts w:ascii="Arial" w:hAnsi="Arial"/>
          <w:noProof/>
          <w:color w:val="D22D7D" w:themeColor="accent1"/>
          <w:sz w:val="18"/>
        </w:rPr>
      </w:pPr>
      <w:r w:rsidRPr="005B512D">
        <w:rPr>
          <w:rFonts w:ascii="Arial" w:hAnsi="Arial"/>
          <w:noProof/>
          <w:sz w:val="18"/>
        </w:rPr>
        <w:t>The Contents page contains an automatic table of contents for report headings</w:t>
      </w:r>
      <w:r>
        <w:rPr>
          <w:rFonts w:ascii="Arial" w:hAnsi="Arial"/>
          <w:noProof/>
          <w:sz w:val="18"/>
        </w:rPr>
        <w:t xml:space="preserve"> and can include </w:t>
      </w:r>
      <w:r w:rsidRPr="005B512D">
        <w:rPr>
          <w:rFonts w:ascii="Arial" w:hAnsi="Arial"/>
          <w:noProof/>
          <w:color w:val="D22D7D" w:themeColor="accent1"/>
          <w:sz w:val="18"/>
        </w:rPr>
        <w:t>automatic list of tables, figures, list of appendices, etc.</w:t>
      </w:r>
      <w:r w:rsidRPr="005B512D">
        <w:rPr>
          <w:rFonts w:ascii="Arial" w:hAnsi="Arial"/>
          <w:noProof/>
          <w:sz w:val="18"/>
        </w:rPr>
        <w:t xml:space="preserve"> </w:t>
      </w:r>
      <w:r>
        <w:rPr>
          <w:rFonts w:ascii="Arial" w:hAnsi="Arial"/>
          <w:noProof/>
          <w:sz w:val="18"/>
        </w:rPr>
        <w:t xml:space="preserve">See </w:t>
      </w:r>
      <w:r w:rsidRPr="00B90CA7">
        <w:rPr>
          <w:rFonts w:ascii="Arial" w:hAnsi="Arial"/>
          <w:b/>
          <w:noProof/>
          <w:color w:val="D22D7D" w:themeColor="accent1"/>
          <w:sz w:val="18"/>
        </w:rPr>
        <w:t xml:space="preserve">QAT </w:t>
      </w:r>
      <w:r w:rsidRPr="005A4861">
        <w:rPr>
          <w:rFonts w:ascii="Arial" w:hAnsi="Arial"/>
          <w:b/>
          <w:noProof/>
          <w:color w:val="D22D7D" w:themeColor="accent1"/>
          <w:sz w:val="18"/>
        </w:rPr>
        <w:t>Modify Contents</w:t>
      </w:r>
      <w:r>
        <w:rPr>
          <w:rFonts w:ascii="Arial" w:hAnsi="Arial"/>
          <w:noProof/>
          <w:color w:val="D22D7D" w:themeColor="accent1"/>
          <w:sz w:val="18"/>
        </w:rPr>
        <w:t xml:space="preserve"> below.</w:t>
      </w:r>
    </w:p>
    <w:p w14:paraId="1F34A80F" w14:textId="77777777" w:rsidR="0033570F" w:rsidRPr="002604AC" w:rsidRDefault="0033570F" w:rsidP="00CE1501">
      <w:pPr>
        <w:rPr>
          <w:rFonts w:ascii="Arial" w:hAnsi="Arial"/>
          <w:noProof/>
          <w:sz w:val="18"/>
        </w:rPr>
      </w:pPr>
    </w:p>
    <w:p w14:paraId="42200F02" w14:textId="77777777" w:rsidR="0033570F" w:rsidRPr="005B512D" w:rsidRDefault="0033570F" w:rsidP="00CE1501">
      <w:pPr>
        <w:pStyle w:val="CommentText"/>
        <w:rPr>
          <w:rFonts w:cs="Arial"/>
          <w:szCs w:val="18"/>
        </w:rPr>
      </w:pPr>
      <w:r w:rsidRPr="005B512D">
        <w:rPr>
          <w:noProof/>
        </w:rPr>
        <w:t xml:space="preserve">To update all automatic references throughout the document such as the table of contents, cross references, caption numbers, etc.press shortcut keys </w:t>
      </w:r>
      <w:r w:rsidRPr="005B512D">
        <w:rPr>
          <w:b/>
          <w:noProof/>
        </w:rPr>
        <w:t xml:space="preserve">Ctrl+A </w:t>
      </w:r>
      <w:r w:rsidRPr="005B512D">
        <w:rPr>
          <w:noProof/>
        </w:rPr>
        <w:t xml:space="preserve">and </w:t>
      </w:r>
      <w:r w:rsidRPr="005B512D">
        <w:rPr>
          <w:b/>
          <w:noProof/>
        </w:rPr>
        <w:t>F9</w:t>
      </w:r>
      <w:r w:rsidRPr="005B512D">
        <w:rPr>
          <w:noProof/>
        </w:rPr>
        <w:t>.</w:t>
      </w:r>
      <w:r w:rsidRPr="005B512D">
        <w:rPr>
          <w:rFonts w:cs="Arial"/>
          <w:szCs w:val="18"/>
        </w:rPr>
        <w:t xml:space="preserve"> </w:t>
      </w:r>
    </w:p>
    <w:p w14:paraId="62EC851C" w14:textId="77777777" w:rsidR="0033570F" w:rsidRDefault="0033570F" w:rsidP="00CE1501">
      <w:pPr>
        <w:pStyle w:val="CommentText"/>
        <w:rPr>
          <w:noProof/>
        </w:rPr>
      </w:pPr>
    </w:p>
    <w:p w14:paraId="26BB64A8" w14:textId="77777777" w:rsidR="0033570F" w:rsidRPr="005B512D" w:rsidRDefault="0033570F" w:rsidP="00CE1501">
      <w:pPr>
        <w:pStyle w:val="CommentText"/>
        <w:rPr>
          <w:noProof/>
          <w:color w:val="D22D7D" w:themeColor="accent1"/>
        </w:rPr>
      </w:pPr>
      <w:r w:rsidRPr="005B512D">
        <w:rPr>
          <w:b/>
          <w:bCs/>
        </w:rPr>
        <w:t>Important</w:t>
      </w:r>
      <w:r w:rsidRPr="005B512D">
        <w:t xml:space="preserve">: Do not delete </w:t>
      </w:r>
      <w:r w:rsidRPr="005B512D">
        <w:rPr>
          <w:noProof/>
        </w:rPr>
        <w:t xml:space="preserve">the </w:t>
      </w:r>
      <w:r>
        <w:rPr>
          <w:noProof/>
        </w:rPr>
        <w:t>headings for '</w:t>
      </w:r>
      <w:r w:rsidRPr="005B512D">
        <w:rPr>
          <w:noProof/>
        </w:rPr>
        <w:t>References</w:t>
      </w:r>
      <w:r>
        <w:rPr>
          <w:noProof/>
        </w:rPr>
        <w:t>'</w:t>
      </w:r>
      <w:r w:rsidRPr="005B512D">
        <w:rPr>
          <w:noProof/>
        </w:rPr>
        <w:t xml:space="preserve">, </w:t>
      </w:r>
      <w:r>
        <w:rPr>
          <w:noProof/>
        </w:rPr>
        <w:t>'</w:t>
      </w:r>
      <w:r w:rsidRPr="005B512D">
        <w:rPr>
          <w:noProof/>
        </w:rPr>
        <w:t>Tables</w:t>
      </w:r>
      <w:r>
        <w:rPr>
          <w:noProof/>
        </w:rPr>
        <w:t>'</w:t>
      </w:r>
      <w:r w:rsidRPr="005B512D">
        <w:rPr>
          <w:noProof/>
        </w:rPr>
        <w:t xml:space="preserve">, </w:t>
      </w:r>
      <w:r>
        <w:rPr>
          <w:noProof/>
        </w:rPr>
        <w:t>'</w:t>
      </w:r>
      <w:r w:rsidRPr="005B512D">
        <w:rPr>
          <w:noProof/>
        </w:rPr>
        <w:t>Figures</w:t>
      </w:r>
      <w:r>
        <w:rPr>
          <w:noProof/>
        </w:rPr>
        <w:t>'</w:t>
      </w:r>
      <w:r w:rsidRPr="005B512D">
        <w:rPr>
          <w:noProof/>
        </w:rPr>
        <w:t>, etc.  shown below even if not used</w:t>
      </w:r>
      <w:r w:rsidRPr="005B512D">
        <w:t xml:space="preserve">.  These are </w:t>
      </w:r>
      <w:r w:rsidRPr="005B512D">
        <w:rPr>
          <w:noProof/>
        </w:rPr>
        <w:t>'</w:t>
      </w:r>
      <w:r w:rsidRPr="005B512D">
        <w:t>hidden</w:t>
      </w:r>
      <w:r w:rsidRPr="005B512D">
        <w:rPr>
          <w:noProof/>
        </w:rPr>
        <w:t>'</w:t>
      </w:r>
      <w:r w:rsidRPr="005B512D">
        <w:t xml:space="preserve"> </w:t>
      </w:r>
      <w:r w:rsidRPr="007A1AA9">
        <w:t xml:space="preserve">until </w:t>
      </w:r>
      <w:r w:rsidRPr="005B512D">
        <w:rPr>
          <w:color w:val="D22D7D" w:themeColor="accent1"/>
        </w:rPr>
        <w:t xml:space="preserve">required </w:t>
      </w:r>
      <w:r w:rsidRPr="005B512D">
        <w:rPr>
          <w:noProof/>
          <w:color w:val="D22D7D" w:themeColor="accent1"/>
        </w:rPr>
        <w:t xml:space="preserve">by QAT options </w:t>
      </w:r>
      <w:r w:rsidRPr="005B512D">
        <w:rPr>
          <w:b/>
          <w:noProof/>
          <w:color w:val="D22D7D" w:themeColor="accent1"/>
        </w:rPr>
        <w:t xml:space="preserve">Modify Contents </w:t>
      </w:r>
      <w:r w:rsidRPr="005B512D">
        <w:rPr>
          <w:noProof/>
          <w:color w:val="D22D7D" w:themeColor="accent1"/>
        </w:rPr>
        <w:t xml:space="preserve">and </w:t>
      </w:r>
      <w:r w:rsidRPr="005B512D">
        <w:rPr>
          <w:b/>
          <w:noProof/>
          <w:color w:val="D22D7D" w:themeColor="accent1"/>
        </w:rPr>
        <w:t xml:space="preserve">Insert Appendix/Divider </w:t>
      </w:r>
      <w:r w:rsidRPr="005B512D">
        <w:rPr>
          <w:noProof/>
          <w:color w:val="D22D7D" w:themeColor="accent1"/>
        </w:rPr>
        <w:t xml:space="preserve">to create automatic lists of </w:t>
      </w:r>
      <w:r w:rsidRPr="005B512D">
        <w:rPr>
          <w:color w:val="D22D7D" w:themeColor="accent1"/>
        </w:rPr>
        <w:t>tables</w:t>
      </w:r>
      <w:r w:rsidRPr="005B512D">
        <w:rPr>
          <w:noProof/>
          <w:color w:val="D22D7D" w:themeColor="accent1"/>
        </w:rPr>
        <w:t>, figures, etc.  As mentioned below.</w:t>
      </w:r>
    </w:p>
    <w:p w14:paraId="7E114091" w14:textId="77777777" w:rsidR="0033570F" w:rsidRDefault="0033570F" w:rsidP="00CE1501">
      <w:pPr>
        <w:pStyle w:val="CommentText"/>
        <w:rPr>
          <w:noProof/>
        </w:rPr>
      </w:pPr>
    </w:p>
    <w:p w14:paraId="76E6FC13" w14:textId="77777777" w:rsidR="0033570F" w:rsidRPr="00ED32FB" w:rsidRDefault="0033570F" w:rsidP="00CE1501">
      <w:pPr>
        <w:pStyle w:val="CommentText"/>
        <w:rPr>
          <w:rFonts w:ascii="Verdana" w:hAnsi="Verdana"/>
          <w:color w:val="FF0000"/>
        </w:rPr>
      </w:pPr>
      <w:r>
        <w:rPr>
          <w:b/>
          <w:bCs/>
          <w:noProof/>
          <w:color w:val="FF0000"/>
        </w:rPr>
        <w:t>Modify Contents</w:t>
      </w:r>
    </w:p>
    <w:p w14:paraId="1661596B" w14:textId="77777777" w:rsidR="0033570F" w:rsidRPr="005B512D" w:rsidRDefault="0033570F" w:rsidP="00CE1501">
      <w:pPr>
        <w:pStyle w:val="CommentText"/>
        <w:rPr>
          <w:noProof/>
          <w:color w:val="D22D7D" w:themeColor="accent1"/>
        </w:rPr>
      </w:pPr>
      <w:r w:rsidRPr="005B512D">
        <w:rPr>
          <w:b/>
          <w:noProof/>
          <w:color w:val="D22D7D" w:themeColor="accent1"/>
        </w:rPr>
        <w:t xml:space="preserve">OvaWord </w:t>
      </w:r>
      <w:r>
        <w:rPr>
          <w:b/>
          <w:noProof/>
          <w:color w:val="D22D7D" w:themeColor="accent1"/>
        </w:rPr>
        <w:t xml:space="preserve">| </w:t>
      </w:r>
      <w:r w:rsidRPr="005B512D">
        <w:rPr>
          <w:b/>
          <w:color w:val="D22D7D" w:themeColor="accent1"/>
        </w:rPr>
        <w:t xml:space="preserve">QAT </w:t>
      </w:r>
      <w:r w:rsidRPr="005B512D">
        <w:rPr>
          <w:b/>
          <w:noProof/>
          <w:color w:val="D22D7D" w:themeColor="accent1"/>
        </w:rPr>
        <w:t>'</w:t>
      </w:r>
      <w:r w:rsidRPr="005B512D">
        <w:rPr>
          <w:b/>
          <w:color w:val="D22D7D" w:themeColor="accent1"/>
        </w:rPr>
        <w:t>Modify Contents</w:t>
      </w:r>
      <w:r w:rsidRPr="005B512D">
        <w:rPr>
          <w:b/>
          <w:noProof/>
          <w:color w:val="D22D7D" w:themeColor="accent1"/>
        </w:rPr>
        <w:t>'</w:t>
      </w:r>
      <w:r w:rsidRPr="005B512D">
        <w:rPr>
          <w:b/>
          <w:color w:val="D22D7D" w:themeColor="accent1"/>
        </w:rPr>
        <w:t xml:space="preserve"> </w:t>
      </w:r>
      <w:r w:rsidRPr="00427212">
        <w:rPr>
          <w:noProof/>
          <w:color w:val="D22D7D" w:themeColor="accent1"/>
        </w:rPr>
        <w:t xml:space="preserve">(highlighted below) </w:t>
      </w:r>
      <w:r w:rsidRPr="005B512D">
        <w:rPr>
          <w:color w:val="D22D7D" w:themeColor="accent1"/>
        </w:rPr>
        <w:t xml:space="preserve">can be used to </w:t>
      </w:r>
      <w:r w:rsidRPr="005B512D">
        <w:rPr>
          <w:noProof/>
          <w:color w:val="D22D7D" w:themeColor="accent1"/>
        </w:rPr>
        <w:t xml:space="preserve">change what is shown on the Contents page, i.e. </w:t>
      </w:r>
      <w:r w:rsidRPr="005B512D">
        <w:rPr>
          <w:color w:val="D22D7D" w:themeColor="accent1"/>
        </w:rPr>
        <w:t>report and appendix heading</w:t>
      </w:r>
      <w:r w:rsidRPr="005B512D">
        <w:rPr>
          <w:noProof/>
          <w:color w:val="D22D7D" w:themeColor="accent1"/>
        </w:rPr>
        <w:t>s</w:t>
      </w:r>
      <w:r w:rsidRPr="005B512D">
        <w:rPr>
          <w:color w:val="D22D7D" w:themeColor="accent1"/>
        </w:rPr>
        <w:t xml:space="preserve">. Also </w:t>
      </w:r>
      <w:r w:rsidRPr="005B512D">
        <w:rPr>
          <w:noProof/>
          <w:color w:val="D22D7D" w:themeColor="accent1"/>
        </w:rPr>
        <w:t xml:space="preserve">including automatic list of captions e.g. </w:t>
      </w:r>
      <w:r w:rsidRPr="005B512D">
        <w:rPr>
          <w:color w:val="D22D7D" w:themeColor="accent1"/>
        </w:rPr>
        <w:t>Tables, Figures, Drawings, Pictures</w:t>
      </w:r>
      <w:r w:rsidRPr="005B512D">
        <w:rPr>
          <w:noProof/>
          <w:color w:val="D22D7D" w:themeColor="accent1"/>
        </w:rPr>
        <w:t xml:space="preserve">, etc. </w:t>
      </w:r>
      <w:r w:rsidRPr="005B512D">
        <w:rPr>
          <w:color w:val="D22D7D" w:themeColor="accent1"/>
        </w:rPr>
        <w:t xml:space="preserve">(when using </w:t>
      </w:r>
      <w:r w:rsidRPr="005B512D">
        <w:rPr>
          <w:noProof/>
          <w:color w:val="D22D7D" w:themeColor="accent1"/>
        </w:rPr>
        <w:t xml:space="preserve">Word's </w:t>
      </w:r>
      <w:r w:rsidRPr="005B512D">
        <w:rPr>
          <w:color w:val="D22D7D" w:themeColor="accent1"/>
        </w:rPr>
        <w:t>‘Insert Caption’</w:t>
      </w:r>
      <w:r w:rsidRPr="005B512D">
        <w:rPr>
          <w:noProof/>
          <w:color w:val="D22D7D" w:themeColor="accent1"/>
        </w:rPr>
        <w:t xml:space="preserve"> mentioned below</w:t>
      </w:r>
      <w:r w:rsidRPr="005B512D">
        <w:rPr>
          <w:color w:val="D22D7D" w:themeColor="accent1"/>
        </w:rPr>
        <w:t>).</w:t>
      </w:r>
    </w:p>
    <w:p w14:paraId="2FB022BB" w14:textId="77777777" w:rsidR="0033570F" w:rsidRDefault="0033570F" w:rsidP="00CE1501">
      <w:pPr>
        <w:pStyle w:val="CommentText"/>
        <w:rPr>
          <w:noProof/>
        </w:rPr>
      </w:pPr>
      <w:r>
        <w:rPr>
          <w:noProof/>
          <w:lang w:eastAsia="ja-JP"/>
        </w:rPr>
        <w:drawing>
          <wp:inline distT="0" distB="0" distL="0" distR="0" wp14:anchorId="7510E6ED" wp14:editId="24781406">
            <wp:extent cx="2676525" cy="4667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s smallest.jpg"/>
                    <pic:cNvPicPr/>
                  </pic:nvPicPr>
                  <pic:blipFill>
                    <a:blip r:embed="rId20">
                      <a:extLst>
                        <a:ext uri="{28A0092B-C50C-407E-A947-70E740481C1C}">
                          <a14:useLocalDpi xmlns:a14="http://schemas.microsoft.com/office/drawing/2010/main" val="0"/>
                        </a:ext>
                      </a:extLst>
                    </a:blip>
                    <a:stretch>
                      <a:fillRect/>
                    </a:stretch>
                  </pic:blipFill>
                  <pic:spPr>
                    <a:xfrm>
                      <a:off x="0" y="0"/>
                      <a:ext cx="2676525" cy="466725"/>
                    </a:xfrm>
                    <a:prstGeom prst="rect">
                      <a:avLst/>
                    </a:prstGeom>
                  </pic:spPr>
                </pic:pic>
              </a:graphicData>
            </a:graphic>
          </wp:inline>
        </w:drawing>
      </w:r>
    </w:p>
    <w:p w14:paraId="13313701" w14:textId="77777777" w:rsidR="0033570F" w:rsidRDefault="0033570F" w:rsidP="00CE1501">
      <w:pPr>
        <w:pStyle w:val="CommentText"/>
        <w:rPr>
          <w:rFonts w:ascii="Verdana" w:hAnsi="Verdana"/>
          <w:noProof/>
        </w:rPr>
      </w:pPr>
      <w:r>
        <w:rPr>
          <w:b/>
          <w:noProof/>
          <w:lang w:eastAsia="ja-JP"/>
        </w:rPr>
        <w:drawing>
          <wp:inline distT="0" distB="0" distL="0" distR="0" wp14:anchorId="2DA502D2" wp14:editId="2E6A078F">
            <wp:extent cx="733425" cy="34385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s.png"/>
                    <pic:cNvPicPr/>
                  </pic:nvPicPr>
                  <pic:blipFill>
                    <a:blip r:embed="rId21">
                      <a:extLst>
                        <a:ext uri="{28A0092B-C50C-407E-A947-70E740481C1C}">
                          <a14:useLocalDpi xmlns:a14="http://schemas.microsoft.com/office/drawing/2010/main" val="0"/>
                        </a:ext>
                      </a:extLst>
                    </a:blip>
                    <a:stretch>
                      <a:fillRect/>
                    </a:stretch>
                  </pic:blipFill>
                  <pic:spPr>
                    <a:xfrm>
                      <a:off x="0" y="0"/>
                      <a:ext cx="733425" cy="3438525"/>
                    </a:xfrm>
                    <a:prstGeom prst="rect">
                      <a:avLst/>
                    </a:prstGeom>
                  </pic:spPr>
                </pic:pic>
              </a:graphicData>
            </a:graphic>
          </wp:inline>
        </w:drawing>
      </w:r>
    </w:p>
    <w:p w14:paraId="6217D763" w14:textId="77777777" w:rsidR="0033570F" w:rsidRDefault="0033570F" w:rsidP="00CE1501">
      <w:pPr>
        <w:pStyle w:val="CommentText"/>
        <w:rPr>
          <w:rFonts w:ascii="Verdana" w:hAnsi="Verdana"/>
          <w:noProof/>
        </w:rPr>
      </w:pPr>
    </w:p>
    <w:p w14:paraId="47AEC961" w14:textId="77777777" w:rsidR="0033570F" w:rsidRDefault="0033570F" w:rsidP="00CE1501">
      <w:pPr>
        <w:pStyle w:val="CommentText"/>
        <w:rPr>
          <w:noProof/>
        </w:rPr>
      </w:pPr>
    </w:p>
    <w:p w14:paraId="177074F8" w14:textId="77777777" w:rsidR="0033570F" w:rsidRDefault="0033570F" w:rsidP="00CE1501">
      <w:pPr>
        <w:pStyle w:val="CommentText"/>
        <w:rPr>
          <w:b/>
          <w:noProof/>
          <w:color w:val="FF0000"/>
        </w:rPr>
      </w:pPr>
      <w:r w:rsidRPr="009C4FA2">
        <w:rPr>
          <w:b/>
          <w:noProof/>
          <w:color w:val="FF0000"/>
        </w:rPr>
        <w:t xml:space="preserve">Text </w:t>
      </w:r>
      <w:r>
        <w:rPr>
          <w:b/>
          <w:noProof/>
          <w:color w:val="FF0000"/>
        </w:rPr>
        <w:t>Chapter and Styles</w:t>
      </w:r>
    </w:p>
    <w:p w14:paraId="504402B1" w14:textId="77777777" w:rsidR="0033570F" w:rsidRPr="005B512D" w:rsidRDefault="0033570F" w:rsidP="00CE1501">
      <w:pPr>
        <w:pStyle w:val="CommentText"/>
        <w:rPr>
          <w:noProof/>
        </w:rPr>
      </w:pPr>
      <w:r w:rsidRPr="005B512D">
        <w:rPr>
          <w:noProof/>
        </w:rPr>
        <w:t xml:space="preserve">Special Arup report custom styles have been created and pre-formatted to conform to the Arup brand. </w:t>
      </w:r>
    </w:p>
    <w:p w14:paraId="5C282DC5" w14:textId="77777777" w:rsidR="0033570F" w:rsidRPr="005B512D" w:rsidRDefault="0033570F" w:rsidP="00CE1501">
      <w:pPr>
        <w:pStyle w:val="CommentText"/>
        <w:rPr>
          <w:noProof/>
        </w:rPr>
      </w:pPr>
    </w:p>
    <w:p w14:paraId="0C70C6DF" w14:textId="77777777" w:rsidR="0033570F" w:rsidRPr="005B512D" w:rsidRDefault="0033570F" w:rsidP="00CE1501">
      <w:pPr>
        <w:pStyle w:val="CommentText"/>
        <w:rPr>
          <w:noProof/>
        </w:rPr>
      </w:pPr>
      <w:r w:rsidRPr="005B512D">
        <w:rPr>
          <w:noProof/>
        </w:rPr>
        <w:t xml:space="preserve">It’s important to select the </w:t>
      </w:r>
      <w:r>
        <w:rPr>
          <w:noProof/>
        </w:rPr>
        <w:t xml:space="preserve">correct </w:t>
      </w:r>
      <w:r w:rsidRPr="005B512D">
        <w:rPr>
          <w:noProof/>
        </w:rPr>
        <w:t>Arup Report styles for headings, bullets (</w:t>
      </w:r>
      <w:r w:rsidRPr="00116000">
        <w:rPr>
          <w:b/>
          <w:noProof/>
        </w:rPr>
        <w:t>Report List 1</w:t>
      </w:r>
      <w:r w:rsidRPr="005B512D">
        <w:rPr>
          <w:noProof/>
        </w:rPr>
        <w:t xml:space="preserve">)  and text </w:t>
      </w:r>
      <w:r>
        <w:rPr>
          <w:noProof/>
        </w:rPr>
        <w:t>(</w:t>
      </w:r>
      <w:r w:rsidRPr="00116000">
        <w:rPr>
          <w:b/>
          <w:noProof/>
        </w:rPr>
        <w:t>Report Text</w:t>
      </w:r>
      <w:r>
        <w:rPr>
          <w:noProof/>
        </w:rPr>
        <w:t xml:space="preserve">) </w:t>
      </w:r>
      <w:r w:rsidRPr="005B512D">
        <w:rPr>
          <w:noProof/>
        </w:rPr>
        <w:t xml:space="preserve">to maintain a consistent presentation and brand format.  </w:t>
      </w:r>
    </w:p>
    <w:p w14:paraId="5D8A067E" w14:textId="77777777" w:rsidR="0033570F" w:rsidRPr="005B512D" w:rsidRDefault="0033570F" w:rsidP="00CE1501">
      <w:pPr>
        <w:pStyle w:val="CommentText"/>
        <w:rPr>
          <w:noProof/>
        </w:rPr>
      </w:pPr>
    </w:p>
    <w:p w14:paraId="1327F36E" w14:textId="77777777" w:rsidR="0033570F" w:rsidRPr="00116000" w:rsidRDefault="0033570F" w:rsidP="00CE1501">
      <w:pPr>
        <w:pStyle w:val="CommentText"/>
        <w:rPr>
          <w:noProof/>
          <w:color w:val="D22D7D" w:themeColor="accent1"/>
        </w:rPr>
      </w:pPr>
      <w:r w:rsidRPr="005B512D">
        <w:t xml:space="preserve">The following report styles are available for selection from the </w:t>
      </w:r>
      <w:r w:rsidRPr="005B512D">
        <w:rPr>
          <w:b/>
        </w:rPr>
        <w:t>Styles</w:t>
      </w:r>
      <w:r w:rsidRPr="005B512D">
        <w:t xml:space="preserve"> window or </w:t>
      </w:r>
      <w:r w:rsidRPr="005B512D">
        <w:rPr>
          <w:b/>
        </w:rPr>
        <w:t>Styles</w:t>
      </w:r>
      <w:r w:rsidRPr="005B512D">
        <w:t xml:space="preserve"> Gallery (on the Home ribbon). </w:t>
      </w:r>
      <w:r w:rsidRPr="005B512D">
        <w:rPr>
          <w:noProof/>
        </w:rPr>
        <w:t xml:space="preserve">To format tables correctly see </w:t>
      </w:r>
      <w:r w:rsidRPr="005B512D">
        <w:rPr>
          <w:b/>
          <w:noProof/>
        </w:rPr>
        <w:t>Table Styles</w:t>
      </w:r>
      <w:r w:rsidRPr="005B512D">
        <w:rPr>
          <w:noProof/>
        </w:rPr>
        <w:t xml:space="preserve"> below.  </w:t>
      </w:r>
      <w:r w:rsidRPr="00116000">
        <w:rPr>
          <w:color w:val="D22D7D" w:themeColor="accent1"/>
        </w:rPr>
        <w:t xml:space="preserve">Alternatively, select the style shortcut keys mentioned below.  </w:t>
      </w:r>
    </w:p>
    <w:p w14:paraId="7EB28CC3" w14:textId="77777777" w:rsidR="0033570F" w:rsidRPr="0023243F" w:rsidRDefault="0033570F" w:rsidP="00CE1501">
      <w:pPr>
        <w:rPr>
          <w:rFonts w:ascii="Segoe UI" w:eastAsia="Times New Roman" w:hAnsi="Segoe UI" w:cs="Segoe UI"/>
          <w:color w:val="000000"/>
          <w:sz w:val="35"/>
          <w:szCs w:val="35"/>
          <w:lang w:eastAsia="en-GB"/>
        </w:rPr>
      </w:pPr>
      <w:r w:rsidRPr="0023243F">
        <w:rPr>
          <w:rFonts w:ascii="Segoe UI" w:eastAsia="Times New Roman" w:hAnsi="Segoe UI" w:cs="Segoe UI"/>
          <w:noProof/>
          <w:color w:val="000000"/>
          <w:sz w:val="35"/>
          <w:szCs w:val="35"/>
          <w:lang w:eastAsia="ja-JP"/>
        </w:rPr>
        <w:drawing>
          <wp:inline distT="0" distB="0" distL="0" distR="0" wp14:anchorId="34B0C78D" wp14:editId="7CE43473">
            <wp:extent cx="5773420" cy="925195"/>
            <wp:effectExtent l="0" t="0" r="0" b="8255"/>
            <wp:docPr id="53" name="Picture 53" descr="ReportStylesGall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StylesGallery.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3420" cy="925195"/>
                    </a:xfrm>
                    <a:prstGeom prst="rect">
                      <a:avLst/>
                    </a:prstGeom>
                    <a:noFill/>
                    <a:ln>
                      <a:noFill/>
                    </a:ln>
                  </pic:spPr>
                </pic:pic>
              </a:graphicData>
            </a:graphic>
          </wp:inline>
        </w:drawing>
      </w:r>
    </w:p>
    <w:p w14:paraId="22CF11D3" w14:textId="77777777" w:rsidR="0033570F" w:rsidRDefault="0033570F" w:rsidP="00CE1501">
      <w:pPr>
        <w:pStyle w:val="CommentText"/>
        <w:rPr>
          <w:b/>
          <w:noProof/>
        </w:rPr>
      </w:pPr>
    </w:p>
    <w:p w14:paraId="7CEB7E3A" w14:textId="77777777" w:rsidR="0033570F" w:rsidRPr="005B512D" w:rsidRDefault="0033570F" w:rsidP="00CE1501">
      <w:pPr>
        <w:pStyle w:val="CommentText"/>
        <w:rPr>
          <w:noProof/>
        </w:rPr>
      </w:pPr>
      <w:r w:rsidRPr="005B512D">
        <w:rPr>
          <w:noProof/>
        </w:rPr>
        <w:t xml:space="preserve">Note: When </w:t>
      </w:r>
      <w:r>
        <w:rPr>
          <w:noProof/>
        </w:rPr>
        <w:t xml:space="preserve">headings have styles applied </w:t>
      </w:r>
      <w:r w:rsidRPr="005B512D">
        <w:rPr>
          <w:noProof/>
        </w:rPr>
        <w:t xml:space="preserve">they will be </w:t>
      </w:r>
      <w:r>
        <w:rPr>
          <w:noProof/>
        </w:rPr>
        <w:t xml:space="preserve">displayed </w:t>
      </w:r>
      <w:r w:rsidRPr="005B512D">
        <w:rPr>
          <w:noProof/>
        </w:rPr>
        <w:t xml:space="preserve">in the </w:t>
      </w:r>
      <w:r>
        <w:rPr>
          <w:noProof/>
        </w:rPr>
        <w:t>'</w:t>
      </w:r>
      <w:r w:rsidRPr="005B512D">
        <w:rPr>
          <w:noProof/>
        </w:rPr>
        <w:t>Navigation Pane</w:t>
      </w:r>
      <w:r>
        <w:rPr>
          <w:noProof/>
        </w:rPr>
        <w:t>'</w:t>
      </w:r>
      <w:r w:rsidRPr="005B512D">
        <w:rPr>
          <w:noProof/>
        </w:rPr>
        <w:t xml:space="preserve"> and available </w:t>
      </w:r>
      <w:r>
        <w:rPr>
          <w:noProof/>
        </w:rPr>
        <w:t xml:space="preserve">as </w:t>
      </w:r>
      <w:r w:rsidRPr="005B512D">
        <w:rPr>
          <w:noProof/>
        </w:rPr>
        <w:t xml:space="preserve">PDF </w:t>
      </w:r>
      <w:r>
        <w:rPr>
          <w:noProof/>
        </w:rPr>
        <w:t>'B</w:t>
      </w:r>
      <w:r w:rsidRPr="005B512D">
        <w:rPr>
          <w:noProof/>
        </w:rPr>
        <w:t>ookmarks</w:t>
      </w:r>
      <w:r>
        <w:rPr>
          <w:noProof/>
        </w:rPr>
        <w:t>'</w:t>
      </w:r>
      <w:r w:rsidRPr="005B512D">
        <w:rPr>
          <w:noProof/>
        </w:rPr>
        <w:t>.</w:t>
      </w:r>
    </w:p>
    <w:p w14:paraId="71566836" w14:textId="77777777" w:rsidR="0033570F" w:rsidRPr="005B512D" w:rsidRDefault="0033570F" w:rsidP="00CE1501">
      <w:pPr>
        <w:pStyle w:val="CommentText"/>
        <w:rPr>
          <w:noProof/>
        </w:rPr>
      </w:pPr>
    </w:p>
    <w:p w14:paraId="1AE8C440" w14:textId="77777777" w:rsidR="0033570F" w:rsidRPr="005A4861" w:rsidRDefault="0033570F" w:rsidP="00CE1501">
      <w:pPr>
        <w:pStyle w:val="CommentText"/>
        <w:rPr>
          <w:b/>
          <w:noProof/>
          <w:color w:val="D22D7D" w:themeColor="accent1"/>
        </w:rPr>
      </w:pPr>
      <w:r w:rsidRPr="005A4861">
        <w:rPr>
          <w:b/>
          <w:noProof/>
          <w:color w:val="D22D7D" w:themeColor="accent1"/>
        </w:rPr>
        <w:t>OvaWord Report Style</w:t>
      </w:r>
      <w:r>
        <w:rPr>
          <w:b/>
          <w:noProof/>
          <w:color w:val="D22D7D" w:themeColor="accent1"/>
        </w:rPr>
        <w:t>s</w:t>
      </w:r>
      <w:r w:rsidRPr="005A4861">
        <w:rPr>
          <w:b/>
          <w:noProof/>
          <w:color w:val="D22D7D" w:themeColor="accent1"/>
        </w:rPr>
        <w:t xml:space="preserve"> </w:t>
      </w:r>
      <w:r>
        <w:rPr>
          <w:b/>
          <w:noProof/>
          <w:color w:val="D22D7D" w:themeColor="accent1"/>
        </w:rPr>
        <w:t xml:space="preserve">&amp; </w:t>
      </w:r>
      <w:r w:rsidRPr="005A4861">
        <w:rPr>
          <w:b/>
          <w:noProof/>
          <w:color w:val="D22D7D" w:themeColor="accent1"/>
        </w:rPr>
        <w:t>Shortcuts</w:t>
      </w:r>
    </w:p>
    <w:p w14:paraId="6EBD7CA0" w14:textId="77777777" w:rsidR="0033570F" w:rsidRPr="005A4861" w:rsidRDefault="0033570F" w:rsidP="00CE1501">
      <w:pPr>
        <w:pStyle w:val="CommentText"/>
        <w:rPr>
          <w:noProof/>
          <w:color w:val="D22D7D" w:themeColor="accent1"/>
        </w:rPr>
      </w:pPr>
      <w:r w:rsidRPr="00354322">
        <w:rPr>
          <w:noProof/>
          <w:color w:val="D22D7D" w:themeColor="accent1"/>
        </w:rPr>
        <w:t>Ctrl+1, Ctrl+2, etc.</w:t>
      </w:r>
      <w:r>
        <w:rPr>
          <w:noProof/>
          <w:color w:val="D22D7D" w:themeColor="accent1"/>
        </w:rPr>
        <w:tab/>
        <w:t xml:space="preserve">- </w:t>
      </w:r>
      <w:r w:rsidRPr="005A4861">
        <w:rPr>
          <w:noProof/>
          <w:color w:val="D22D7D" w:themeColor="accent1"/>
        </w:rPr>
        <w:t>Report/Spec Heading</w:t>
      </w:r>
    </w:p>
    <w:p w14:paraId="7662FADC" w14:textId="77777777" w:rsidR="0033570F" w:rsidRPr="005A4861" w:rsidRDefault="0033570F" w:rsidP="00CE1501">
      <w:pPr>
        <w:pStyle w:val="CommentText"/>
        <w:rPr>
          <w:noProof/>
          <w:color w:val="D22D7D" w:themeColor="accent1"/>
        </w:rPr>
      </w:pPr>
      <w:r>
        <w:rPr>
          <w:noProof/>
          <w:color w:val="D22D7D" w:themeColor="accent1"/>
        </w:rPr>
        <w:t>Ctrl+Shft+1, etc.</w:t>
      </w:r>
      <w:r>
        <w:rPr>
          <w:noProof/>
          <w:color w:val="D22D7D" w:themeColor="accent1"/>
        </w:rPr>
        <w:tab/>
        <w:t xml:space="preserve">- </w:t>
      </w:r>
      <w:r w:rsidRPr="005A4861">
        <w:rPr>
          <w:noProof/>
          <w:color w:val="D22D7D" w:themeColor="accent1"/>
        </w:rPr>
        <w:t>No number Report Heading</w:t>
      </w:r>
    </w:p>
    <w:p w14:paraId="4E3ECA20" w14:textId="77777777" w:rsidR="0033570F" w:rsidRPr="00530EFE" w:rsidRDefault="0033570F" w:rsidP="00CE1501">
      <w:pPr>
        <w:pStyle w:val="CommentText"/>
        <w:rPr>
          <w:noProof/>
          <w:color w:val="D22D7D" w:themeColor="accent1"/>
          <w:lang w:val="de-DE"/>
        </w:rPr>
      </w:pPr>
      <w:r w:rsidRPr="00530EFE">
        <w:rPr>
          <w:noProof/>
          <w:color w:val="D22D7D" w:themeColor="accent1"/>
          <w:lang w:val="de-DE"/>
        </w:rPr>
        <w:t xml:space="preserve">Alt+1, Alt+2, etc. </w:t>
      </w:r>
      <w:r w:rsidRPr="00530EFE">
        <w:rPr>
          <w:noProof/>
          <w:color w:val="D22D7D" w:themeColor="accent1"/>
          <w:lang w:val="de-DE"/>
        </w:rPr>
        <w:tab/>
        <w:t>- Appendix Heading</w:t>
      </w:r>
    </w:p>
    <w:p w14:paraId="59DCFF5F" w14:textId="77777777" w:rsidR="0033570F" w:rsidRPr="005A4861" w:rsidRDefault="0033570F" w:rsidP="00CE1501">
      <w:pPr>
        <w:pStyle w:val="CommentText"/>
        <w:rPr>
          <w:noProof/>
          <w:color w:val="D22D7D" w:themeColor="accent1"/>
        </w:rPr>
      </w:pPr>
      <w:r w:rsidRPr="00530EFE">
        <w:rPr>
          <w:noProof/>
          <w:color w:val="D22D7D" w:themeColor="accent1"/>
          <w:lang w:val="de-DE"/>
        </w:rPr>
        <w:t>Alt+Shft+1, etc.</w:t>
      </w:r>
      <w:r w:rsidRPr="00530EFE">
        <w:rPr>
          <w:noProof/>
          <w:color w:val="D22D7D" w:themeColor="accent1"/>
          <w:lang w:val="de-DE"/>
        </w:rPr>
        <w:tab/>
      </w:r>
      <w:r w:rsidRPr="00530EFE">
        <w:rPr>
          <w:noProof/>
          <w:color w:val="D22D7D" w:themeColor="accent1"/>
          <w:lang w:val="de-DE"/>
        </w:rPr>
        <w:tab/>
      </w:r>
      <w:r>
        <w:rPr>
          <w:noProof/>
          <w:color w:val="D22D7D" w:themeColor="accent1"/>
        </w:rPr>
        <w:t xml:space="preserve">- </w:t>
      </w:r>
      <w:r w:rsidRPr="005A4861">
        <w:rPr>
          <w:noProof/>
          <w:color w:val="D22D7D" w:themeColor="accent1"/>
        </w:rPr>
        <w:t>No number Appendix Heading</w:t>
      </w:r>
    </w:p>
    <w:p w14:paraId="0E3DBFDF" w14:textId="77777777" w:rsidR="0033570F" w:rsidRPr="005A4861" w:rsidRDefault="0033570F" w:rsidP="00CE1501">
      <w:pPr>
        <w:pStyle w:val="CommentText"/>
        <w:rPr>
          <w:noProof/>
          <w:color w:val="D22D7D" w:themeColor="accent1"/>
        </w:rPr>
      </w:pPr>
      <w:r w:rsidRPr="005A4861">
        <w:rPr>
          <w:noProof/>
          <w:color w:val="D22D7D" w:themeColor="accent1"/>
        </w:rPr>
        <w:t xml:space="preserve">Ctrl+Shft+P </w:t>
      </w:r>
      <w:r>
        <w:rPr>
          <w:noProof/>
          <w:color w:val="D22D7D" w:themeColor="accent1"/>
        </w:rPr>
        <w:tab/>
      </w:r>
      <w:r>
        <w:rPr>
          <w:noProof/>
          <w:color w:val="D22D7D" w:themeColor="accent1"/>
        </w:rPr>
        <w:tab/>
        <w:t xml:space="preserve">- </w:t>
      </w:r>
      <w:r w:rsidRPr="005A4861">
        <w:rPr>
          <w:noProof/>
          <w:color w:val="D22D7D" w:themeColor="accent1"/>
        </w:rPr>
        <w:t>Body Text</w:t>
      </w:r>
    </w:p>
    <w:p w14:paraId="71F6981D" w14:textId="77777777" w:rsidR="0033570F" w:rsidRPr="005A4861" w:rsidRDefault="0033570F" w:rsidP="00CE1501">
      <w:pPr>
        <w:pStyle w:val="CommentText"/>
        <w:rPr>
          <w:noProof/>
          <w:color w:val="D22D7D" w:themeColor="accent1"/>
        </w:rPr>
      </w:pPr>
      <w:r w:rsidRPr="005A4861">
        <w:rPr>
          <w:noProof/>
          <w:color w:val="D22D7D" w:themeColor="accent1"/>
        </w:rPr>
        <w:t xml:space="preserve">Ctrl+Shft+L </w:t>
      </w:r>
      <w:r>
        <w:rPr>
          <w:noProof/>
          <w:color w:val="D22D7D" w:themeColor="accent1"/>
        </w:rPr>
        <w:tab/>
      </w:r>
      <w:r>
        <w:rPr>
          <w:noProof/>
          <w:color w:val="D22D7D" w:themeColor="accent1"/>
        </w:rPr>
        <w:tab/>
        <w:t>-</w:t>
      </w:r>
      <w:r w:rsidRPr="005A4861">
        <w:rPr>
          <w:noProof/>
          <w:color w:val="D22D7D" w:themeColor="accent1"/>
        </w:rPr>
        <w:t xml:space="preserve"> Open Bulleted List</w:t>
      </w:r>
    </w:p>
    <w:p w14:paraId="1C368307" w14:textId="77777777" w:rsidR="0033570F" w:rsidRPr="005A4861" w:rsidRDefault="0033570F" w:rsidP="00CE1501">
      <w:pPr>
        <w:pStyle w:val="CommentText"/>
        <w:rPr>
          <w:noProof/>
          <w:color w:val="D22D7D" w:themeColor="accent1"/>
        </w:rPr>
      </w:pPr>
      <w:r w:rsidRPr="005A4861">
        <w:rPr>
          <w:noProof/>
          <w:color w:val="D22D7D" w:themeColor="accent1"/>
        </w:rPr>
        <w:t xml:space="preserve">Ctrl+Shft+K </w:t>
      </w:r>
      <w:r>
        <w:rPr>
          <w:noProof/>
          <w:color w:val="D22D7D" w:themeColor="accent1"/>
        </w:rPr>
        <w:tab/>
      </w:r>
      <w:r>
        <w:rPr>
          <w:noProof/>
          <w:color w:val="D22D7D" w:themeColor="accent1"/>
        </w:rPr>
        <w:tab/>
        <w:t>-</w:t>
      </w:r>
      <w:r w:rsidRPr="005A4861">
        <w:rPr>
          <w:noProof/>
          <w:color w:val="D22D7D" w:themeColor="accent1"/>
        </w:rPr>
        <w:t xml:space="preserve"> Closed Bulleted List</w:t>
      </w:r>
    </w:p>
    <w:p w14:paraId="724D6BFF" w14:textId="77777777" w:rsidR="0033570F" w:rsidRPr="005A4861" w:rsidRDefault="0033570F" w:rsidP="00CE1501">
      <w:pPr>
        <w:pStyle w:val="CommentText"/>
        <w:rPr>
          <w:noProof/>
          <w:color w:val="D22D7D" w:themeColor="accent1"/>
        </w:rPr>
      </w:pPr>
      <w:r w:rsidRPr="005A4861">
        <w:rPr>
          <w:noProof/>
          <w:color w:val="D22D7D" w:themeColor="accent1"/>
        </w:rPr>
        <w:t xml:space="preserve">Ctrl+Shft+U </w:t>
      </w:r>
      <w:r>
        <w:rPr>
          <w:noProof/>
          <w:color w:val="D22D7D" w:themeColor="accent1"/>
        </w:rPr>
        <w:tab/>
      </w:r>
      <w:r>
        <w:rPr>
          <w:noProof/>
          <w:color w:val="D22D7D" w:themeColor="accent1"/>
        </w:rPr>
        <w:tab/>
        <w:t>-</w:t>
      </w:r>
      <w:r w:rsidRPr="005A4861">
        <w:rPr>
          <w:noProof/>
          <w:color w:val="D22D7D" w:themeColor="accent1"/>
        </w:rPr>
        <w:t xml:space="preserve"> Open Numbered List</w:t>
      </w:r>
    </w:p>
    <w:p w14:paraId="1F350848" w14:textId="77777777" w:rsidR="0033570F" w:rsidRPr="005A4861" w:rsidRDefault="0033570F" w:rsidP="00CE1501">
      <w:pPr>
        <w:pStyle w:val="CommentText"/>
        <w:rPr>
          <w:noProof/>
          <w:color w:val="D22D7D" w:themeColor="accent1"/>
        </w:rPr>
      </w:pPr>
      <w:r w:rsidRPr="005A4861">
        <w:rPr>
          <w:noProof/>
          <w:color w:val="D22D7D" w:themeColor="accent1"/>
        </w:rPr>
        <w:t xml:space="preserve">Ctrl+Shft+S </w:t>
      </w:r>
      <w:r>
        <w:rPr>
          <w:noProof/>
          <w:color w:val="D22D7D" w:themeColor="accent1"/>
        </w:rPr>
        <w:tab/>
      </w:r>
      <w:r>
        <w:rPr>
          <w:noProof/>
          <w:color w:val="D22D7D" w:themeColor="accent1"/>
        </w:rPr>
        <w:tab/>
        <w:t>-</w:t>
      </w:r>
      <w:r w:rsidRPr="005A4861">
        <w:rPr>
          <w:noProof/>
          <w:color w:val="D22D7D" w:themeColor="accent1"/>
        </w:rPr>
        <w:t xml:space="preserve"> Closed List (no bullets)</w:t>
      </w:r>
    </w:p>
    <w:p w14:paraId="508B6256" w14:textId="77777777" w:rsidR="0033570F" w:rsidRPr="005A4861" w:rsidRDefault="0033570F" w:rsidP="00CE1501">
      <w:pPr>
        <w:pStyle w:val="CommentText"/>
        <w:rPr>
          <w:noProof/>
          <w:color w:val="D22D7D" w:themeColor="accent1"/>
        </w:rPr>
      </w:pPr>
      <w:r w:rsidRPr="005A4861">
        <w:rPr>
          <w:noProof/>
          <w:color w:val="D22D7D" w:themeColor="accent1"/>
        </w:rPr>
        <w:t xml:space="preserve">Ctrl+Shft+T </w:t>
      </w:r>
      <w:r>
        <w:rPr>
          <w:noProof/>
          <w:color w:val="D22D7D" w:themeColor="accent1"/>
        </w:rPr>
        <w:tab/>
      </w:r>
      <w:r>
        <w:rPr>
          <w:noProof/>
          <w:color w:val="D22D7D" w:themeColor="accent1"/>
        </w:rPr>
        <w:tab/>
        <w:t>-</w:t>
      </w:r>
      <w:r w:rsidRPr="005A4861">
        <w:rPr>
          <w:noProof/>
          <w:color w:val="D22D7D" w:themeColor="accent1"/>
        </w:rPr>
        <w:t xml:space="preserve"> Closed Table Text</w:t>
      </w:r>
    </w:p>
    <w:p w14:paraId="0E484F38" w14:textId="77777777" w:rsidR="0033570F" w:rsidRPr="005A4861" w:rsidRDefault="0033570F" w:rsidP="00CE1501">
      <w:pPr>
        <w:pStyle w:val="CommentText"/>
        <w:rPr>
          <w:noProof/>
          <w:color w:val="D22D7D" w:themeColor="accent1"/>
        </w:rPr>
      </w:pPr>
      <w:r w:rsidRPr="005A4861">
        <w:rPr>
          <w:noProof/>
          <w:color w:val="D22D7D" w:themeColor="accent1"/>
        </w:rPr>
        <w:t xml:space="preserve">Ctrl+Shft+I </w:t>
      </w:r>
      <w:r>
        <w:rPr>
          <w:noProof/>
          <w:color w:val="D22D7D" w:themeColor="accent1"/>
        </w:rPr>
        <w:tab/>
      </w:r>
      <w:r>
        <w:rPr>
          <w:noProof/>
          <w:color w:val="D22D7D" w:themeColor="accent1"/>
        </w:rPr>
        <w:tab/>
        <w:t>-</w:t>
      </w:r>
      <w:r w:rsidRPr="005A4861">
        <w:rPr>
          <w:noProof/>
          <w:color w:val="D22D7D" w:themeColor="accent1"/>
        </w:rPr>
        <w:t xml:space="preserve"> Visible Image</w:t>
      </w:r>
    </w:p>
    <w:p w14:paraId="0713BFE2" w14:textId="77777777" w:rsidR="0033570F" w:rsidRPr="005A4861" w:rsidRDefault="0033570F" w:rsidP="00CE1501">
      <w:pPr>
        <w:pStyle w:val="CommentText"/>
        <w:rPr>
          <w:noProof/>
          <w:color w:val="D22D7D" w:themeColor="accent1"/>
        </w:rPr>
      </w:pPr>
      <w:r w:rsidRPr="005A4861">
        <w:rPr>
          <w:noProof/>
          <w:color w:val="D22D7D" w:themeColor="accent1"/>
        </w:rPr>
        <w:t xml:space="preserve">Ctrl+Shft+R </w:t>
      </w:r>
      <w:r>
        <w:rPr>
          <w:noProof/>
          <w:color w:val="D22D7D" w:themeColor="accent1"/>
        </w:rPr>
        <w:tab/>
      </w:r>
      <w:r>
        <w:rPr>
          <w:noProof/>
          <w:color w:val="D22D7D" w:themeColor="accent1"/>
        </w:rPr>
        <w:tab/>
        <w:t>-</w:t>
      </w:r>
      <w:r w:rsidRPr="005A4861">
        <w:rPr>
          <w:noProof/>
          <w:color w:val="D22D7D" w:themeColor="accent1"/>
        </w:rPr>
        <w:t xml:space="preserve"> Reference</w:t>
      </w:r>
    </w:p>
    <w:p w14:paraId="1BB4FED8" w14:textId="77777777" w:rsidR="0033570F" w:rsidRPr="005A4861" w:rsidRDefault="0033570F" w:rsidP="00CE1501">
      <w:pPr>
        <w:pStyle w:val="CommentText"/>
        <w:rPr>
          <w:noProof/>
          <w:color w:val="D22D7D" w:themeColor="accent1"/>
        </w:rPr>
      </w:pPr>
    </w:p>
    <w:p w14:paraId="09A171B9" w14:textId="77777777" w:rsidR="0033570F" w:rsidRPr="00DE2943" w:rsidRDefault="0033570F" w:rsidP="00CE1501">
      <w:pPr>
        <w:pStyle w:val="CommentText"/>
        <w:rPr>
          <w:b/>
          <w:noProof/>
          <w:color w:val="FF0000"/>
        </w:rPr>
      </w:pPr>
      <w:r w:rsidRPr="00DE2943">
        <w:rPr>
          <w:b/>
          <w:noProof/>
          <w:color w:val="FF0000"/>
        </w:rPr>
        <w:t xml:space="preserve">OvaWord Report </w:t>
      </w:r>
      <w:r>
        <w:rPr>
          <w:b/>
          <w:noProof/>
          <w:color w:val="FF0000"/>
        </w:rPr>
        <w:t xml:space="preserve">QAT </w:t>
      </w:r>
      <w:r w:rsidRPr="00DE2943">
        <w:rPr>
          <w:b/>
          <w:noProof/>
          <w:color w:val="FF0000"/>
        </w:rPr>
        <w:t xml:space="preserve">Toolbar </w:t>
      </w:r>
      <w:r>
        <w:rPr>
          <w:b/>
          <w:noProof/>
          <w:color w:val="FF0000"/>
        </w:rPr>
        <w:t>S</w:t>
      </w:r>
      <w:r w:rsidRPr="00DE2943">
        <w:rPr>
          <w:b/>
          <w:noProof/>
          <w:color w:val="FF0000"/>
        </w:rPr>
        <w:t>hortcut</w:t>
      </w:r>
      <w:r>
        <w:rPr>
          <w:b/>
          <w:noProof/>
          <w:color w:val="FF0000"/>
        </w:rPr>
        <w:t>s</w:t>
      </w:r>
      <w:r w:rsidRPr="00DE2943">
        <w:rPr>
          <w:b/>
          <w:noProof/>
          <w:color w:val="FF0000"/>
        </w:rPr>
        <w:t xml:space="preserve"> </w:t>
      </w:r>
    </w:p>
    <w:p w14:paraId="1194841A" w14:textId="77777777" w:rsidR="0033570F" w:rsidRPr="00DE2943" w:rsidRDefault="0033570F" w:rsidP="00CE1501">
      <w:pPr>
        <w:pStyle w:val="CommentText"/>
        <w:rPr>
          <w:noProof/>
          <w:color w:val="D22D7D" w:themeColor="accent1"/>
        </w:rPr>
      </w:pPr>
      <w:r w:rsidRPr="00DE2943">
        <w:rPr>
          <w:noProof/>
          <w:color w:val="D22D7D" w:themeColor="accent1"/>
        </w:rPr>
        <w:t>Ctrl+Shft+A – Insert Appendix or Divider</w:t>
      </w:r>
    </w:p>
    <w:p w14:paraId="099C8E46" w14:textId="77777777" w:rsidR="0033570F" w:rsidRPr="00DE2943" w:rsidRDefault="0033570F" w:rsidP="00CE1501">
      <w:pPr>
        <w:pStyle w:val="CommentText"/>
        <w:rPr>
          <w:noProof/>
          <w:color w:val="D22D7D" w:themeColor="accent1"/>
        </w:rPr>
      </w:pPr>
      <w:r w:rsidRPr="00DE2943">
        <w:rPr>
          <w:noProof/>
          <w:color w:val="D22D7D" w:themeColor="accent1"/>
        </w:rPr>
        <w:t>Ctrl+Shft+C – Change No. of Columns (only available in landscape reports)</w:t>
      </w:r>
    </w:p>
    <w:p w14:paraId="560AC914" w14:textId="77777777" w:rsidR="0033570F" w:rsidRPr="00DE2943" w:rsidRDefault="0033570F" w:rsidP="00CE1501">
      <w:pPr>
        <w:pStyle w:val="CommentText"/>
        <w:rPr>
          <w:noProof/>
          <w:color w:val="D22D7D" w:themeColor="accent1"/>
        </w:rPr>
      </w:pPr>
      <w:r w:rsidRPr="00DE2943">
        <w:rPr>
          <w:noProof/>
          <w:color w:val="D22D7D" w:themeColor="accent1"/>
        </w:rPr>
        <w:t>Ctrl+Shft+D – Insert or Remove DV sheet(s)</w:t>
      </w:r>
    </w:p>
    <w:p w14:paraId="76D0E033" w14:textId="77777777" w:rsidR="0033570F" w:rsidRPr="00DE2943" w:rsidRDefault="0033570F" w:rsidP="00CE1501">
      <w:pPr>
        <w:pStyle w:val="CommentText"/>
        <w:rPr>
          <w:noProof/>
          <w:color w:val="D22D7D" w:themeColor="accent1"/>
        </w:rPr>
      </w:pPr>
      <w:r w:rsidRPr="00DE2943">
        <w:rPr>
          <w:noProof/>
          <w:color w:val="D22D7D" w:themeColor="accent1"/>
        </w:rPr>
        <w:t>Ctrl+Shft+E – Change Contents levels</w:t>
      </w:r>
    </w:p>
    <w:p w14:paraId="4635FFDC" w14:textId="77777777" w:rsidR="0033570F" w:rsidRPr="00DE2943" w:rsidRDefault="0033570F" w:rsidP="00CE1501">
      <w:pPr>
        <w:pStyle w:val="CommentText"/>
        <w:rPr>
          <w:noProof/>
          <w:color w:val="D22D7D" w:themeColor="accent1"/>
        </w:rPr>
      </w:pPr>
      <w:r w:rsidRPr="00DE2943">
        <w:rPr>
          <w:noProof/>
          <w:color w:val="D22D7D" w:themeColor="accent1"/>
        </w:rPr>
        <w:t>Ctrl+Shft+W – Change headings colour</w:t>
      </w:r>
    </w:p>
    <w:p w14:paraId="20A5742A" w14:textId="77777777" w:rsidR="0033570F" w:rsidRPr="00DE2943" w:rsidRDefault="0033570F" w:rsidP="00CE1501">
      <w:pPr>
        <w:pStyle w:val="CommentText"/>
        <w:rPr>
          <w:noProof/>
          <w:color w:val="D22D7D" w:themeColor="accent1"/>
        </w:rPr>
      </w:pPr>
      <w:r w:rsidRPr="00DE2943">
        <w:rPr>
          <w:noProof/>
          <w:color w:val="D22D7D" w:themeColor="accent1"/>
        </w:rPr>
        <w:t>Ctrl+Shft+Y – Alternative heading styles</w:t>
      </w:r>
    </w:p>
    <w:p w14:paraId="06662F8D" w14:textId="77777777" w:rsidR="0033570F" w:rsidRPr="00DE2943" w:rsidRDefault="0033570F" w:rsidP="00CE1501">
      <w:pPr>
        <w:pStyle w:val="CommentText"/>
        <w:rPr>
          <w:noProof/>
          <w:color w:val="D22D7D" w:themeColor="accent1"/>
        </w:rPr>
      </w:pPr>
      <w:r w:rsidRPr="00DE2943">
        <w:rPr>
          <w:noProof/>
          <w:color w:val="D22D7D" w:themeColor="accent1"/>
        </w:rPr>
        <w:t>Ctrl+Shft+O – Switch page orientation (correcting header &amp; footer widths)</w:t>
      </w:r>
    </w:p>
    <w:p w14:paraId="193AE1DB" w14:textId="77777777" w:rsidR="0033570F" w:rsidRPr="007639BE" w:rsidRDefault="0033570F" w:rsidP="00CE1501">
      <w:pPr>
        <w:pStyle w:val="CommentText"/>
        <w:rPr>
          <w:noProof/>
        </w:rPr>
      </w:pPr>
    </w:p>
    <w:p w14:paraId="02F759CA" w14:textId="77777777" w:rsidR="0033570F" w:rsidRDefault="0033570F" w:rsidP="00CE1501">
      <w:pPr>
        <w:pStyle w:val="CommentText"/>
        <w:rPr>
          <w:b/>
          <w:noProof/>
          <w:color w:val="FF0000"/>
        </w:rPr>
      </w:pPr>
      <w:r w:rsidRPr="0023243F">
        <w:rPr>
          <w:b/>
          <w:noProof/>
          <w:color w:val="FF0000"/>
        </w:rPr>
        <w:t>In</w:t>
      </w:r>
      <w:r>
        <w:rPr>
          <w:b/>
          <w:noProof/>
          <w:color w:val="FF0000"/>
        </w:rPr>
        <w:t>sert</w:t>
      </w:r>
      <w:r w:rsidRPr="0023243F">
        <w:rPr>
          <w:b/>
          <w:noProof/>
          <w:color w:val="FF0000"/>
        </w:rPr>
        <w:t xml:space="preserve"> Captions</w:t>
      </w:r>
    </w:p>
    <w:p w14:paraId="663C5BF1" w14:textId="77777777" w:rsidR="0033570F" w:rsidRPr="005B512D" w:rsidRDefault="0033570F" w:rsidP="00CE1501">
      <w:pPr>
        <w:pStyle w:val="CommentText"/>
        <w:rPr>
          <w:noProof/>
        </w:rPr>
      </w:pPr>
      <w:r>
        <w:rPr>
          <w:noProof/>
        </w:rPr>
        <w:t xml:space="preserve">Utilise </w:t>
      </w:r>
      <w:r w:rsidRPr="005B512D">
        <w:rPr>
          <w:noProof/>
        </w:rPr>
        <w:t xml:space="preserve">MS Word feature </w:t>
      </w:r>
      <w:r w:rsidRPr="005B512D">
        <w:rPr>
          <w:b/>
          <w:noProof/>
        </w:rPr>
        <w:t>Insert Caption</w:t>
      </w:r>
      <w:r w:rsidRPr="00354322">
        <w:rPr>
          <w:noProof/>
        </w:rPr>
        <w:t xml:space="preserve"> to </w:t>
      </w:r>
      <w:r w:rsidRPr="005B512D">
        <w:rPr>
          <w:noProof/>
        </w:rPr>
        <w:t>create automatic numbered captions for tables, figures, etc</w:t>
      </w:r>
      <w:r>
        <w:rPr>
          <w:noProof/>
        </w:rPr>
        <w:t xml:space="preserve"> </w:t>
      </w:r>
      <w:r w:rsidRPr="00354322">
        <w:rPr>
          <w:noProof/>
          <w:color w:val="D22D7D" w:themeColor="accent1"/>
        </w:rPr>
        <w:t xml:space="preserve">which can be listed on the Contents page </w:t>
      </w:r>
      <w:r>
        <w:rPr>
          <w:noProof/>
          <w:color w:val="D22D7D" w:themeColor="accent1"/>
        </w:rPr>
        <w:t xml:space="preserve">via 'Modify Contents' </w:t>
      </w:r>
      <w:r w:rsidRPr="00354322">
        <w:rPr>
          <w:noProof/>
          <w:color w:val="D22D7D" w:themeColor="accent1"/>
        </w:rPr>
        <w:t xml:space="preserve">(as described above). </w:t>
      </w:r>
      <w:r w:rsidRPr="005B512D">
        <w:rPr>
          <w:noProof/>
        </w:rPr>
        <w:t>C</w:t>
      </w:r>
      <w:r w:rsidRPr="005B512D">
        <w:t xml:space="preserve">reate </w:t>
      </w:r>
      <w:r w:rsidRPr="005B512D">
        <w:rPr>
          <w:noProof/>
        </w:rPr>
        <w:t xml:space="preserve">automatic </w:t>
      </w:r>
      <w:r w:rsidRPr="005B512D">
        <w:t>captions as follows:</w:t>
      </w:r>
    </w:p>
    <w:p w14:paraId="34A02A49" w14:textId="77777777" w:rsidR="0033570F" w:rsidRPr="00980BAD" w:rsidRDefault="0033570F" w:rsidP="00CE1501">
      <w:pPr>
        <w:rPr>
          <w:noProof/>
          <w:color w:val="D22D7D" w:themeColor="accent1"/>
        </w:rPr>
      </w:pPr>
      <w:r w:rsidRPr="0023243F">
        <w:rPr>
          <w:rFonts w:ascii="Segoe UI" w:eastAsia="Times New Roman" w:hAnsi="Segoe UI" w:cs="Segoe UI"/>
          <w:color w:val="D22D7D" w:themeColor="accent1"/>
          <w:lang w:eastAsia="en-GB"/>
        </w:rPr>
        <w:t> </w:t>
      </w:r>
      <w:r w:rsidRPr="00980BAD">
        <w:rPr>
          <w:rFonts w:ascii="Segoe UI" w:eastAsia="Times New Roman" w:hAnsi="Segoe UI" w:cs="Segoe UI"/>
          <w:noProof/>
          <w:color w:val="D22D7D" w:themeColor="accent1"/>
          <w:lang w:eastAsia="ja-JP"/>
        </w:rPr>
        <w:drawing>
          <wp:inline distT="0" distB="0" distL="0" distR="0" wp14:anchorId="59BD23E0" wp14:editId="48162B35">
            <wp:extent cx="2317750" cy="1807845"/>
            <wp:effectExtent l="0" t="0" r="6350" b="1905"/>
            <wp:docPr id="54" name="Picture 54" descr="InsertCa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ertCapti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7750" cy="1807845"/>
                    </a:xfrm>
                    <a:prstGeom prst="rect">
                      <a:avLst/>
                    </a:prstGeom>
                    <a:noFill/>
                    <a:ln>
                      <a:noFill/>
                    </a:ln>
                  </pic:spPr>
                </pic:pic>
              </a:graphicData>
            </a:graphic>
          </wp:inline>
        </w:drawing>
      </w:r>
    </w:p>
    <w:p w14:paraId="7F82F50D" w14:textId="77777777" w:rsidR="0033570F" w:rsidRPr="005B512D" w:rsidRDefault="0033570F" w:rsidP="00CE1501">
      <w:pPr>
        <w:pStyle w:val="CommentText"/>
        <w:rPr>
          <w:b/>
          <w:noProof/>
        </w:rPr>
      </w:pPr>
      <w:r w:rsidRPr="005B512D">
        <w:rPr>
          <w:noProof/>
        </w:rPr>
        <w:t xml:space="preserve">1.  Highlight the table, figure, etc. and </w:t>
      </w:r>
      <w:r w:rsidRPr="005B512D">
        <w:rPr>
          <w:b/>
          <w:noProof/>
        </w:rPr>
        <w:t>select References | Insert Caption</w:t>
      </w:r>
    </w:p>
    <w:p w14:paraId="5DFFFF50" w14:textId="77777777" w:rsidR="0033570F" w:rsidRPr="005B512D" w:rsidRDefault="0033570F" w:rsidP="00CE1501">
      <w:pPr>
        <w:pStyle w:val="CommentText"/>
        <w:rPr>
          <w:noProof/>
        </w:rPr>
      </w:pPr>
      <w:r w:rsidRPr="005B512D">
        <w:rPr>
          <w:noProof/>
        </w:rPr>
        <w:t xml:space="preserve">2.  If necessary change the Label type drop-down, e.g. Table, Figure, etc. </w:t>
      </w:r>
    </w:p>
    <w:p w14:paraId="40F28930" w14:textId="77777777" w:rsidR="0033570F" w:rsidRPr="005B512D" w:rsidRDefault="0033570F" w:rsidP="00CE1501">
      <w:pPr>
        <w:pStyle w:val="CommentText"/>
        <w:rPr>
          <w:noProof/>
        </w:rPr>
      </w:pPr>
      <w:r w:rsidRPr="005B512D">
        <w:rPr>
          <w:noProof/>
        </w:rPr>
        <w:t xml:space="preserve">3.  From Position drop-down select </w:t>
      </w:r>
      <w:r w:rsidRPr="005B512D">
        <w:rPr>
          <w:b/>
          <w:noProof/>
        </w:rPr>
        <w:t xml:space="preserve">Above </w:t>
      </w:r>
    </w:p>
    <w:p w14:paraId="3385CA35" w14:textId="77777777" w:rsidR="0033570F" w:rsidRDefault="0033570F" w:rsidP="00CE1501">
      <w:pPr>
        <w:pStyle w:val="CommentText"/>
        <w:rPr>
          <w:noProof/>
        </w:rPr>
      </w:pPr>
      <w:r w:rsidRPr="005B512D">
        <w:rPr>
          <w:noProof/>
        </w:rPr>
        <w:t xml:space="preserve">4.  Add caption text to either the Caption field or within the document. </w:t>
      </w:r>
    </w:p>
    <w:p w14:paraId="2EAB2FF1" w14:textId="77777777" w:rsidR="0033570F" w:rsidRPr="005B512D" w:rsidRDefault="0033570F" w:rsidP="00CE1501">
      <w:pPr>
        <w:pStyle w:val="CommentText"/>
        <w:rPr>
          <w:noProof/>
        </w:rPr>
      </w:pPr>
    </w:p>
    <w:p w14:paraId="785AFE79" w14:textId="77777777" w:rsidR="0033570F" w:rsidRPr="005B512D" w:rsidRDefault="0033570F" w:rsidP="00CE1501">
      <w:pPr>
        <w:pStyle w:val="CommentText"/>
        <w:rPr>
          <w:noProof/>
        </w:rPr>
      </w:pPr>
      <w:r w:rsidRPr="005B512D">
        <w:rPr>
          <w:noProof/>
        </w:rPr>
        <w:t xml:space="preserve">A caption label will be inserted with an automatic number. To include chapter numbering see the </w:t>
      </w:r>
      <w:r w:rsidRPr="00116000">
        <w:rPr>
          <w:noProof/>
        </w:rPr>
        <w:t>'Report captions guide</w:t>
      </w:r>
      <w:r>
        <w:rPr>
          <w:noProof/>
        </w:rPr>
        <w:t xml:space="preserve">'. Paste the following link into a browser: </w:t>
      </w:r>
      <w:r>
        <w:rPr>
          <w:noProof/>
        </w:rPr>
        <w:br/>
      </w:r>
      <w:r w:rsidRPr="00116000">
        <w:rPr>
          <w:noProof/>
        </w:rPr>
        <w:t>https://arup.sharepoint.com/sites/essentials-corporate-services/information-technology/Documents/ReportTableCaptions.pdf</w:t>
      </w:r>
    </w:p>
    <w:p w14:paraId="55E16490" w14:textId="77777777" w:rsidR="0033570F" w:rsidRDefault="0033570F" w:rsidP="00CE1501">
      <w:pPr>
        <w:rPr>
          <w:noProof/>
        </w:rPr>
      </w:pPr>
    </w:p>
    <w:p w14:paraId="42DBC4D9" w14:textId="77777777" w:rsidR="0033570F" w:rsidRPr="00991669" w:rsidRDefault="0033570F" w:rsidP="00CE1501">
      <w:pPr>
        <w:pStyle w:val="CommentText"/>
        <w:rPr>
          <w:b/>
          <w:noProof/>
          <w:color w:val="FF0000"/>
        </w:rPr>
      </w:pPr>
      <w:r>
        <w:rPr>
          <w:b/>
          <w:noProof/>
          <w:color w:val="FF0000"/>
        </w:rPr>
        <w:t>Table</w:t>
      </w:r>
      <w:r w:rsidRPr="00991669">
        <w:rPr>
          <w:b/>
          <w:color w:val="FF0000"/>
        </w:rPr>
        <w:t xml:space="preserve"> Styles </w:t>
      </w:r>
    </w:p>
    <w:p w14:paraId="041B9F30" w14:textId="77777777" w:rsidR="0033570F" w:rsidRPr="005B512D" w:rsidRDefault="0033570F" w:rsidP="00CE1501">
      <w:pPr>
        <w:pStyle w:val="CommentText"/>
        <w:rPr>
          <w:noProof/>
        </w:rPr>
      </w:pPr>
      <w:r w:rsidRPr="005B512D">
        <w:t xml:space="preserve">Word’s Table Style unlike a text style determines the structure </w:t>
      </w:r>
      <w:r w:rsidRPr="005B512D">
        <w:rPr>
          <w:noProof/>
        </w:rPr>
        <w:t xml:space="preserve">of the table </w:t>
      </w:r>
      <w:r w:rsidRPr="005B512D">
        <w:t xml:space="preserve">such as border, shading (and font).  </w:t>
      </w:r>
      <w:r>
        <w:rPr>
          <w:noProof/>
        </w:rPr>
        <w:t>Not found in the usual Styles window or gallery but instead in the Table Tools ‘</w:t>
      </w:r>
      <w:r w:rsidRPr="00427212">
        <w:rPr>
          <w:b/>
          <w:noProof/>
        </w:rPr>
        <w:t>Design</w:t>
      </w:r>
      <w:r>
        <w:rPr>
          <w:noProof/>
        </w:rPr>
        <w:t>’ tab (far right hand side of ribbon) as shown in screenshot below.</w:t>
      </w:r>
    </w:p>
    <w:p w14:paraId="32B6AC8F" w14:textId="77777777" w:rsidR="0033570F" w:rsidRDefault="0033570F" w:rsidP="00CE1501">
      <w:pPr>
        <w:pStyle w:val="CommentText"/>
        <w:rPr>
          <w:noProof/>
          <w:color w:val="D22D7D" w:themeColor="accent1"/>
        </w:rPr>
      </w:pPr>
    </w:p>
    <w:p w14:paraId="2506C5AA" w14:textId="77777777" w:rsidR="0033570F" w:rsidRDefault="0033570F" w:rsidP="00CE1501">
      <w:pPr>
        <w:pStyle w:val="CommentText"/>
        <w:rPr>
          <w:noProof/>
        </w:rPr>
      </w:pPr>
      <w:r w:rsidRPr="00991669">
        <w:t>New tables are pre-formatted using the correct table style ‘Report Table’ but you will also have to apply the text style ‘Report Table Text’ (</w:t>
      </w:r>
      <w:r w:rsidRPr="00991669">
        <w:rPr>
          <w:i/>
        </w:rPr>
        <w:t>as tables take on the style at the cursor position)</w:t>
      </w:r>
      <w:r w:rsidRPr="00991669">
        <w:t xml:space="preserve">. </w:t>
      </w:r>
    </w:p>
    <w:p w14:paraId="0FD9CAD3" w14:textId="77777777" w:rsidR="0033570F" w:rsidRPr="00991669" w:rsidRDefault="0033570F" w:rsidP="00CE1501">
      <w:pPr>
        <w:pStyle w:val="CommentText"/>
        <w:rPr>
          <w:noProof/>
        </w:rPr>
      </w:pPr>
    </w:p>
    <w:p w14:paraId="3146BFBE" w14:textId="77777777" w:rsidR="0033570F" w:rsidRPr="005B512D" w:rsidRDefault="0033570F" w:rsidP="00CE1501">
      <w:pPr>
        <w:pStyle w:val="CommentText"/>
        <w:rPr>
          <w:noProof/>
        </w:rPr>
      </w:pPr>
      <w:r w:rsidRPr="005B512D">
        <w:rPr>
          <w:noProof/>
        </w:rPr>
        <w:t>When copying tables from other documents you may need to update existing tables with the correct Arup house style format. I</w:t>
      </w:r>
      <w:r w:rsidRPr="005B512D">
        <w:t xml:space="preserve">f necessary update existing tables (press </w:t>
      </w:r>
      <w:r w:rsidRPr="005B512D">
        <w:rPr>
          <w:b/>
        </w:rPr>
        <w:t xml:space="preserve">Ctrl+G </w:t>
      </w:r>
      <w:r w:rsidRPr="005B512D">
        <w:t>to search) with the correct Arup house style format as follows:</w:t>
      </w:r>
      <w:r w:rsidRPr="005B512D">
        <w:rPr>
          <w:noProof/>
        </w:rPr>
        <w:t xml:space="preserve"> </w:t>
      </w:r>
    </w:p>
    <w:p w14:paraId="0236B39E" w14:textId="77777777" w:rsidR="0033570F" w:rsidRPr="005B512D" w:rsidRDefault="0033570F" w:rsidP="00CE1501">
      <w:pPr>
        <w:pStyle w:val="CommentText"/>
        <w:ind w:left="180"/>
        <w:rPr>
          <w:noProof/>
        </w:rPr>
      </w:pPr>
    </w:p>
    <w:p w14:paraId="079574D7" w14:textId="77777777" w:rsidR="0033570F" w:rsidRPr="005B512D" w:rsidRDefault="0033570F" w:rsidP="00CE1501">
      <w:pPr>
        <w:pStyle w:val="CommentText"/>
        <w:numPr>
          <w:ilvl w:val="0"/>
          <w:numId w:val="2"/>
        </w:numPr>
        <w:rPr>
          <w:noProof/>
        </w:rPr>
      </w:pPr>
      <w:r w:rsidRPr="005B512D">
        <w:rPr>
          <w:noProof/>
        </w:rPr>
        <w:t>Place cursor in the table and click Table Tools ‘</w:t>
      </w:r>
      <w:r w:rsidRPr="005B512D">
        <w:rPr>
          <w:b/>
          <w:noProof/>
        </w:rPr>
        <w:t>Design’</w:t>
      </w:r>
      <w:r w:rsidRPr="005B512D">
        <w:rPr>
          <w:noProof/>
        </w:rPr>
        <w:t xml:space="preserve"> tab (as shown below) </w:t>
      </w:r>
      <w:r>
        <w:rPr>
          <w:noProof/>
        </w:rPr>
        <w:t>to view the Custom 'Report Table' (grey shaded header)</w:t>
      </w:r>
    </w:p>
    <w:p w14:paraId="0BB017AE" w14:textId="77777777" w:rsidR="0033570F" w:rsidRPr="005B512D" w:rsidRDefault="0033570F" w:rsidP="00CE1501">
      <w:pPr>
        <w:pStyle w:val="CommentText"/>
        <w:numPr>
          <w:ilvl w:val="0"/>
          <w:numId w:val="2"/>
        </w:numPr>
        <w:rPr>
          <w:noProof/>
        </w:rPr>
      </w:pPr>
      <w:r w:rsidRPr="005B512D">
        <w:rPr>
          <w:noProof/>
        </w:rPr>
        <w:t xml:space="preserve">If </w:t>
      </w:r>
      <w:r>
        <w:rPr>
          <w:noProof/>
        </w:rPr>
        <w:t xml:space="preserve">'Report Table' is </w:t>
      </w:r>
      <w:r w:rsidRPr="005B512D">
        <w:rPr>
          <w:noProof/>
        </w:rPr>
        <w:t xml:space="preserve">not shown </w:t>
      </w:r>
      <w:r>
        <w:rPr>
          <w:noProof/>
        </w:rPr>
        <w:t>(</w:t>
      </w:r>
      <w:r w:rsidRPr="005B512D">
        <w:rPr>
          <w:noProof/>
        </w:rPr>
        <w:t>or to clear any unwanted formatting</w:t>
      </w:r>
      <w:r>
        <w:rPr>
          <w:noProof/>
        </w:rPr>
        <w:t xml:space="preserve">), </w:t>
      </w:r>
      <w:r w:rsidRPr="005B512D">
        <w:rPr>
          <w:noProof/>
        </w:rPr>
        <w:t xml:space="preserve">highlight table, scroll to the top of Styles window and select </w:t>
      </w:r>
      <w:r w:rsidRPr="005B512D">
        <w:rPr>
          <w:b/>
          <w:noProof/>
        </w:rPr>
        <w:t xml:space="preserve">Clear All </w:t>
      </w:r>
    </w:p>
    <w:p w14:paraId="7D8921D3" w14:textId="77777777" w:rsidR="0033570F" w:rsidRPr="00DA48AF" w:rsidRDefault="0033570F" w:rsidP="00CE1501">
      <w:pPr>
        <w:pStyle w:val="CommentText"/>
        <w:numPr>
          <w:ilvl w:val="0"/>
          <w:numId w:val="2"/>
        </w:numPr>
        <w:rPr>
          <w:noProof/>
        </w:rPr>
      </w:pPr>
      <w:r w:rsidRPr="005B512D">
        <w:rPr>
          <w:noProof/>
        </w:rPr>
        <w:t>C</w:t>
      </w:r>
      <w:r>
        <w:rPr>
          <w:noProof/>
        </w:rPr>
        <w:t xml:space="preserve">lick </w:t>
      </w:r>
      <w:r w:rsidRPr="005B512D">
        <w:rPr>
          <w:b/>
        </w:rPr>
        <w:t>Table Styles</w:t>
      </w:r>
      <w:r w:rsidRPr="005B512D">
        <w:t xml:space="preserve"> drop-down list (bottom right) and scroll to the top of the list to select one of the </w:t>
      </w:r>
      <w:r>
        <w:rPr>
          <w:noProof/>
        </w:rPr>
        <w:t xml:space="preserve">'Custom' </w:t>
      </w:r>
      <w:r w:rsidRPr="005B512D">
        <w:t xml:space="preserve">Arup tables, e.g. </w:t>
      </w:r>
      <w:r>
        <w:rPr>
          <w:b/>
          <w:noProof/>
        </w:rPr>
        <w:t xml:space="preserve">Report Table </w:t>
      </w:r>
      <w:r w:rsidRPr="00DA48AF">
        <w:rPr>
          <w:noProof/>
        </w:rPr>
        <w:t>(</w:t>
      </w:r>
      <w:r>
        <w:rPr>
          <w:i/>
          <w:noProof/>
          <w:szCs w:val="18"/>
        </w:rPr>
        <w:t>grey shaded header)</w:t>
      </w:r>
    </w:p>
    <w:p w14:paraId="10E3925F" w14:textId="77777777" w:rsidR="0033570F" w:rsidRPr="005B512D" w:rsidRDefault="0033570F" w:rsidP="00CE1501">
      <w:pPr>
        <w:pStyle w:val="CommentText"/>
        <w:numPr>
          <w:ilvl w:val="0"/>
          <w:numId w:val="2"/>
        </w:numPr>
        <w:rPr>
          <w:noProof/>
        </w:rPr>
      </w:pPr>
      <w:r w:rsidRPr="005B512D">
        <w:rPr>
          <w:noProof/>
        </w:rPr>
        <w:t>Now set 'Repeat Header Rows' via Table Tools</w:t>
      </w:r>
      <w:r w:rsidRPr="005B512D">
        <w:rPr>
          <w:b/>
          <w:noProof/>
        </w:rPr>
        <w:t xml:space="preserve"> 'Layout'</w:t>
      </w:r>
    </w:p>
    <w:p w14:paraId="0572F6B2" w14:textId="77777777" w:rsidR="0033570F" w:rsidRPr="005B512D" w:rsidRDefault="0033570F" w:rsidP="00CE1501">
      <w:pPr>
        <w:pStyle w:val="CommentText"/>
        <w:numPr>
          <w:ilvl w:val="0"/>
          <w:numId w:val="2"/>
        </w:numPr>
        <w:ind w:left="357" w:hanging="357"/>
        <w:rPr>
          <w:noProof/>
        </w:rPr>
      </w:pPr>
      <w:r w:rsidRPr="005B512D">
        <w:rPr>
          <w:noProof/>
        </w:rPr>
        <w:t>Finally</w:t>
      </w:r>
      <w:r>
        <w:rPr>
          <w:noProof/>
        </w:rPr>
        <w:t>, highlight the text within and</w:t>
      </w:r>
      <w:r w:rsidRPr="005B512D">
        <w:rPr>
          <w:noProof/>
        </w:rPr>
        <w:t xml:space="preserve"> re-apply the text style </w:t>
      </w:r>
      <w:r w:rsidRPr="005B512D">
        <w:rPr>
          <w:b/>
          <w:noProof/>
        </w:rPr>
        <w:t>Report Table Text</w:t>
      </w:r>
      <w:r w:rsidRPr="005B512D">
        <w:rPr>
          <w:noProof/>
        </w:rPr>
        <w:t>.</w:t>
      </w:r>
    </w:p>
    <w:p w14:paraId="266EB646" w14:textId="77777777" w:rsidR="0033570F" w:rsidRPr="005B512D" w:rsidRDefault="0033570F" w:rsidP="00CE1501">
      <w:r w:rsidRPr="005B512D">
        <w:rPr>
          <w:noProof/>
          <w:lang w:eastAsia="ja-JP"/>
        </w:rPr>
        <w:drawing>
          <wp:inline distT="0" distB="0" distL="0" distR="0" wp14:anchorId="15845A23" wp14:editId="1182A7F1">
            <wp:extent cx="5189097" cy="107161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t="-2800"/>
                    <a:stretch/>
                  </pic:blipFill>
                  <pic:spPr bwMode="auto">
                    <a:xfrm>
                      <a:off x="0" y="0"/>
                      <a:ext cx="5282368" cy="1090876"/>
                    </a:xfrm>
                    <a:prstGeom prst="rect">
                      <a:avLst/>
                    </a:prstGeom>
                    <a:ln>
                      <a:noFill/>
                    </a:ln>
                    <a:extLst>
                      <a:ext uri="{53640926-AAD7-44D8-BBD7-CCE9431645EC}">
                        <a14:shadowObscured xmlns:a14="http://schemas.microsoft.com/office/drawing/2010/main"/>
                      </a:ext>
                    </a:extLst>
                  </pic:spPr>
                </pic:pic>
              </a:graphicData>
            </a:graphic>
          </wp:inline>
        </w:drawing>
      </w:r>
    </w:p>
    <w:p w14:paraId="00536A55" w14:textId="77777777" w:rsidR="0033570F" w:rsidRPr="005B512D" w:rsidRDefault="0033570F" w:rsidP="00CE1501">
      <w:pPr>
        <w:rPr>
          <w:noProof/>
        </w:rPr>
      </w:pPr>
    </w:p>
    <w:p w14:paraId="1B22FC9F" w14:textId="77777777" w:rsidR="0033570F" w:rsidRPr="005B512D" w:rsidRDefault="0033570F" w:rsidP="00CE1501">
      <w:pPr>
        <w:pStyle w:val="CommentText"/>
        <w:rPr>
          <w:noProof/>
          <w:szCs w:val="18"/>
        </w:rPr>
      </w:pPr>
      <w:r w:rsidRPr="005B512D">
        <w:rPr>
          <w:rFonts w:eastAsia="Times New Roman" w:cs="Arial"/>
          <w:szCs w:val="18"/>
          <w:shd w:val="clear" w:color="auto" w:fill="FFFF00"/>
          <w:lang w:eastAsia="en-GB"/>
        </w:rPr>
        <w:t>Tip!</w:t>
      </w:r>
      <w:r w:rsidRPr="005B512D">
        <w:rPr>
          <w:rFonts w:eastAsia="Times New Roman" w:cs="Arial"/>
          <w:szCs w:val="18"/>
          <w:lang w:eastAsia="en-GB"/>
        </w:rPr>
        <w:t xml:space="preserve"> If the table extends beyond the margins, select </w:t>
      </w:r>
      <w:r w:rsidRPr="005B512D">
        <w:rPr>
          <w:rFonts w:eastAsia="Times New Roman" w:cs="Arial"/>
          <w:b/>
          <w:bCs/>
          <w:szCs w:val="18"/>
          <w:lang w:eastAsia="en-GB"/>
        </w:rPr>
        <w:t>AutoFit Window</w:t>
      </w:r>
      <w:r w:rsidRPr="005B512D">
        <w:rPr>
          <w:rFonts w:eastAsia="Times New Roman" w:cs="Arial"/>
          <w:szCs w:val="18"/>
          <w:lang w:eastAsia="en-GB"/>
        </w:rPr>
        <w:t xml:space="preserve"> via Table Tools Layout tab | </w:t>
      </w:r>
      <w:r w:rsidRPr="005B512D">
        <w:rPr>
          <w:rFonts w:eastAsia="Times New Roman" w:cs="Arial"/>
          <w:b/>
          <w:bCs/>
          <w:szCs w:val="18"/>
          <w:lang w:eastAsia="en-GB"/>
        </w:rPr>
        <w:t>AutoFit.</w:t>
      </w:r>
      <w:r w:rsidRPr="005B512D">
        <w:rPr>
          <w:noProof/>
          <w:szCs w:val="18"/>
        </w:rPr>
        <w:t xml:space="preserve"> </w:t>
      </w:r>
    </w:p>
    <w:p w14:paraId="28422D04" w14:textId="77777777" w:rsidR="0033570F" w:rsidRPr="005B512D" w:rsidRDefault="0033570F" w:rsidP="00CE1501">
      <w:pPr>
        <w:rPr>
          <w:noProof/>
        </w:rPr>
      </w:pPr>
    </w:p>
    <w:p w14:paraId="0DC5BEBC" w14:textId="77777777" w:rsidR="0033570F" w:rsidRPr="0023243F" w:rsidRDefault="0033570F" w:rsidP="00CE1501"/>
    <w:p w14:paraId="7632E253" w14:textId="77777777" w:rsidR="0033570F" w:rsidRPr="0023243F" w:rsidRDefault="0033570F" w:rsidP="00CE1501">
      <w:pPr>
        <w:pStyle w:val="CommentText"/>
        <w:rPr>
          <w:b/>
          <w:noProof/>
          <w:color w:val="FF0000"/>
        </w:rPr>
      </w:pPr>
      <w:r w:rsidRPr="009C4FA2">
        <w:rPr>
          <w:b/>
          <w:noProof/>
          <w:color w:val="FF0000"/>
        </w:rPr>
        <w:t xml:space="preserve">Insert </w:t>
      </w:r>
      <w:r>
        <w:rPr>
          <w:b/>
          <w:noProof/>
          <w:color w:val="FF0000"/>
        </w:rPr>
        <w:t xml:space="preserve">pre-formatted </w:t>
      </w:r>
      <w:r w:rsidRPr="009C4FA2">
        <w:rPr>
          <w:b/>
          <w:noProof/>
          <w:color w:val="FF0000"/>
        </w:rPr>
        <w:t>tables</w:t>
      </w:r>
    </w:p>
    <w:p w14:paraId="1921748E" w14:textId="77777777" w:rsidR="0033570F" w:rsidRPr="005B512D" w:rsidRDefault="0033570F" w:rsidP="00CE1501">
      <w:pPr>
        <w:pStyle w:val="CommentText"/>
        <w:rPr>
          <w:noProof/>
          <w:color w:val="D22D7D" w:themeColor="accent1"/>
        </w:rPr>
      </w:pPr>
      <w:r w:rsidRPr="005B512D">
        <w:rPr>
          <w:color w:val="D22D7D" w:themeColor="accent1"/>
          <w:lang w:eastAsia="en-GB"/>
        </w:rPr>
        <w:t>A set of special pre-formatted tables for Arup Reports</w:t>
      </w:r>
      <w:r w:rsidRPr="005B512D">
        <w:rPr>
          <w:color w:val="D22D7D" w:themeColor="accent1"/>
        </w:rPr>
        <w:t xml:space="preserve"> </w:t>
      </w:r>
      <w:r w:rsidRPr="005B512D">
        <w:rPr>
          <w:color w:val="D22D7D" w:themeColor="accent1"/>
          <w:lang w:eastAsia="en-GB"/>
        </w:rPr>
        <w:t xml:space="preserve">are available for selection from </w:t>
      </w:r>
      <w:r w:rsidRPr="005B512D">
        <w:rPr>
          <w:noProof/>
          <w:color w:val="D22D7D" w:themeColor="accent1"/>
          <w:lang w:eastAsia="en-GB"/>
        </w:rPr>
        <w:t xml:space="preserve">QAT </w:t>
      </w:r>
      <w:r w:rsidRPr="005B512D">
        <w:rPr>
          <w:color w:val="D22D7D" w:themeColor="accent1"/>
          <w:lang w:eastAsia="en-GB"/>
        </w:rPr>
        <w:t>‘Quick Tables’.  So there’s no need to adjust the format of a new table as the ha</w:t>
      </w:r>
      <w:r w:rsidRPr="005B512D">
        <w:rPr>
          <w:color w:val="D22D7D" w:themeColor="accent1"/>
        </w:rPr>
        <w:t xml:space="preserve">rd work has already been done! </w:t>
      </w:r>
    </w:p>
    <w:p w14:paraId="33811C5E" w14:textId="77777777" w:rsidR="0033570F" w:rsidRPr="005B512D" w:rsidRDefault="0033570F" w:rsidP="00CE1501">
      <w:pPr>
        <w:pStyle w:val="CommentText"/>
        <w:rPr>
          <w:color w:val="D22D7D" w:themeColor="accent1"/>
        </w:rPr>
      </w:pPr>
    </w:p>
    <w:p w14:paraId="7B29FF23" w14:textId="77777777" w:rsidR="0033570F" w:rsidRPr="009C4FA2" w:rsidRDefault="0033570F" w:rsidP="00CE1501">
      <w:pPr>
        <w:pStyle w:val="CommentText"/>
      </w:pPr>
      <w:r w:rsidRPr="005B512D">
        <w:rPr>
          <w:color w:val="D22D7D" w:themeColor="accent1"/>
          <w:lang w:eastAsia="en-GB"/>
        </w:rPr>
        <w:t>On selection of ‘Quick Tables’, on the QAT, scroll down to see the complete list of Arup Report Tables (</w:t>
      </w:r>
      <w:r w:rsidRPr="005B512D">
        <w:rPr>
          <w:noProof/>
          <w:color w:val="D22D7D" w:themeColor="accent1"/>
          <w:lang w:eastAsia="en-GB"/>
        </w:rPr>
        <w:t xml:space="preserve">shown </w:t>
      </w:r>
      <w:r w:rsidRPr="005B512D">
        <w:rPr>
          <w:color w:val="D22D7D" w:themeColor="accent1"/>
          <w:lang w:eastAsia="en-GB"/>
        </w:rPr>
        <w:t xml:space="preserve">below). </w:t>
      </w:r>
    </w:p>
    <w:p w14:paraId="152DDC60" w14:textId="77777777" w:rsidR="0033570F" w:rsidRPr="0023243F" w:rsidRDefault="0033570F" w:rsidP="00CE1501">
      <w:pPr>
        <w:spacing w:line="336" w:lineRule="atLeast"/>
        <w:rPr>
          <w:rFonts w:ascii="Segoe UI" w:eastAsia="Times New Roman" w:hAnsi="Segoe UI" w:cs="Segoe UI"/>
          <w:color w:val="444444"/>
          <w:lang w:eastAsia="en-GB"/>
        </w:rPr>
      </w:pPr>
      <w:r>
        <w:rPr>
          <w:noProof/>
          <w:lang w:eastAsia="ja-JP"/>
        </w:rPr>
        <w:drawing>
          <wp:inline distT="0" distB="0" distL="0" distR="0" wp14:anchorId="5C717701" wp14:editId="07EF52E2">
            <wp:extent cx="2923082" cy="27432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966001" cy="2783477"/>
                    </a:xfrm>
                    <a:prstGeom prst="rect">
                      <a:avLst/>
                    </a:prstGeom>
                    <a:ln>
                      <a:noFill/>
                    </a:ln>
                    <a:extLst>
                      <a:ext uri="{53640926-AAD7-44D8-BBD7-CCE9431645EC}">
                        <a14:shadowObscured xmlns:a14="http://schemas.microsoft.com/office/drawing/2010/main"/>
                      </a:ext>
                    </a:extLst>
                  </pic:spPr>
                </pic:pic>
              </a:graphicData>
            </a:graphic>
          </wp:inline>
        </w:drawing>
      </w:r>
      <w:r w:rsidRPr="0023243F">
        <w:rPr>
          <w:rFonts w:ascii="Segoe UI" w:eastAsia="Times New Roman" w:hAnsi="Segoe UI" w:cs="Segoe UI"/>
          <w:color w:val="444444"/>
          <w:lang w:eastAsia="en-GB"/>
        </w:rPr>
        <w:t> </w:t>
      </w:r>
    </w:p>
    <w:p w14:paraId="1B6C0FB1" w14:textId="77777777" w:rsidR="0033570F" w:rsidRDefault="0033570F" w:rsidP="00CE1501">
      <w:pPr>
        <w:pStyle w:val="CommentText"/>
        <w:rPr>
          <w:noProof/>
        </w:rPr>
      </w:pPr>
    </w:p>
    <w:p w14:paraId="1BA2B15A" w14:textId="77777777" w:rsidR="0033570F" w:rsidRPr="003534D1" w:rsidRDefault="0033570F" w:rsidP="00CE1501">
      <w:pPr>
        <w:pStyle w:val="CommentText"/>
        <w:rPr>
          <w:b/>
          <w:noProof/>
          <w:color w:val="FF0000"/>
        </w:rPr>
      </w:pPr>
      <w:r w:rsidRPr="003534D1">
        <w:rPr>
          <w:b/>
          <w:noProof/>
          <w:color w:val="FF0000"/>
        </w:rPr>
        <w:t>Paste and Convert Text</w:t>
      </w:r>
    </w:p>
    <w:p w14:paraId="4B7A7813" w14:textId="77777777" w:rsidR="0033570F" w:rsidRDefault="0033570F" w:rsidP="00CE1501">
      <w:pPr>
        <w:pStyle w:val="CommentText"/>
        <w:rPr>
          <w:noProof/>
        </w:rPr>
      </w:pPr>
      <w:r>
        <w:rPr>
          <w:noProof/>
        </w:rPr>
        <w:t xml:space="preserve">The following describes </w:t>
      </w:r>
      <w:r w:rsidRPr="001E1670">
        <w:rPr>
          <w:noProof/>
        </w:rPr>
        <w:t xml:space="preserve">how to convert text from </w:t>
      </w:r>
      <w:r>
        <w:rPr>
          <w:noProof/>
        </w:rPr>
        <w:t>an existing document</w:t>
      </w:r>
      <w:r w:rsidRPr="001E1670">
        <w:rPr>
          <w:noProof/>
        </w:rPr>
        <w:t xml:space="preserve"> and paste into an Arup report.  </w:t>
      </w:r>
      <w:r>
        <w:rPr>
          <w:noProof/>
        </w:rPr>
        <w:t>Also b</w:t>
      </w:r>
      <w:r w:rsidRPr="001E1670">
        <w:rPr>
          <w:noProof/>
        </w:rPr>
        <w:t>est practise when copying and pasting in order to retain the customi</w:t>
      </w:r>
      <w:r>
        <w:rPr>
          <w:noProof/>
        </w:rPr>
        <w:t>sed Styles and removing</w:t>
      </w:r>
      <w:r w:rsidRPr="001E1670">
        <w:rPr>
          <w:noProof/>
        </w:rPr>
        <w:t xml:space="preserve"> superfluous formatting.</w:t>
      </w:r>
    </w:p>
    <w:p w14:paraId="345D5B74" w14:textId="77777777" w:rsidR="0033570F" w:rsidRDefault="0033570F" w:rsidP="00CE1501">
      <w:pPr>
        <w:pStyle w:val="CommentText"/>
        <w:rPr>
          <w:noProof/>
        </w:rPr>
      </w:pPr>
    </w:p>
    <w:p w14:paraId="7C8A2FDA" w14:textId="77777777" w:rsidR="0033570F" w:rsidRDefault="0033570F" w:rsidP="00CE1501">
      <w:pPr>
        <w:pStyle w:val="CommentText"/>
        <w:numPr>
          <w:ilvl w:val="0"/>
          <w:numId w:val="6"/>
        </w:numPr>
        <w:spacing w:after="60"/>
        <w:rPr>
          <w:noProof/>
        </w:rPr>
      </w:pPr>
      <w:r>
        <w:rPr>
          <w:noProof/>
        </w:rPr>
        <w:t xml:space="preserve">Switch on </w:t>
      </w:r>
      <w:r w:rsidRPr="001E1670">
        <w:rPr>
          <w:b/>
          <w:noProof/>
        </w:rPr>
        <w:t>Show formatting</w:t>
      </w:r>
      <w:r>
        <w:rPr>
          <w:noProof/>
        </w:rPr>
        <w:t xml:space="preserve"> (via Home tab, Paragraph group) so you can easily see section breaks or switch to </w:t>
      </w:r>
      <w:r w:rsidRPr="003534D1">
        <w:rPr>
          <w:b/>
          <w:noProof/>
        </w:rPr>
        <w:t>Draft</w:t>
      </w:r>
      <w:r>
        <w:rPr>
          <w:noProof/>
        </w:rPr>
        <w:t xml:space="preserve"> view via ‘View’ tab</w:t>
      </w:r>
    </w:p>
    <w:p w14:paraId="5C5ABFAC" w14:textId="77777777" w:rsidR="0033570F" w:rsidRDefault="0033570F" w:rsidP="00CE1501">
      <w:pPr>
        <w:pStyle w:val="CommentText"/>
        <w:numPr>
          <w:ilvl w:val="0"/>
          <w:numId w:val="6"/>
        </w:numPr>
        <w:spacing w:after="60"/>
        <w:rPr>
          <w:noProof/>
        </w:rPr>
      </w:pPr>
      <w:r>
        <w:rPr>
          <w:noProof/>
        </w:rPr>
        <w:t xml:space="preserve">Copy chapter by chapter being sure not to include any section breaks holding formatting such as headers and footers, margins, etc.  </w:t>
      </w:r>
    </w:p>
    <w:p w14:paraId="2077FE88" w14:textId="77777777" w:rsidR="0033570F" w:rsidRDefault="0033570F" w:rsidP="00CE1501">
      <w:pPr>
        <w:pStyle w:val="CommentText"/>
        <w:numPr>
          <w:ilvl w:val="0"/>
          <w:numId w:val="6"/>
        </w:numPr>
        <w:rPr>
          <w:noProof/>
        </w:rPr>
      </w:pPr>
      <w:r w:rsidRPr="001A72A3">
        <w:rPr>
          <w:noProof/>
        </w:rPr>
        <w:t xml:space="preserve">Paste using </w:t>
      </w:r>
      <w:r>
        <w:rPr>
          <w:noProof/>
        </w:rPr>
        <w:t xml:space="preserve">Word's Paste Option </w:t>
      </w:r>
      <w:r w:rsidRPr="001A72A3">
        <w:rPr>
          <w:noProof/>
        </w:rPr>
        <w:t>'Keep text only' option</w:t>
      </w:r>
      <w:r>
        <w:rPr>
          <w:noProof/>
        </w:rPr>
        <w:t xml:space="preserve"> to remove superfluous formatting</w:t>
      </w:r>
      <w:r w:rsidRPr="001A72A3">
        <w:rPr>
          <w:noProof/>
        </w:rPr>
        <w:t>; or</w:t>
      </w:r>
      <w:r>
        <w:rPr>
          <w:noProof/>
        </w:rPr>
        <w:br/>
      </w:r>
      <w:r w:rsidRPr="003B2B1B">
        <w:rPr>
          <w:noProof/>
          <w:color w:val="D22D7D" w:themeColor="accent1"/>
        </w:rPr>
        <w:t xml:space="preserve">Select OvaWord’s </w:t>
      </w:r>
      <w:r w:rsidRPr="003B2B1B">
        <w:rPr>
          <w:b/>
          <w:noProof/>
          <w:color w:val="D22D7D" w:themeColor="accent1"/>
        </w:rPr>
        <w:t>Paste using correct BRAND FORMAT</w:t>
      </w:r>
      <w:r w:rsidRPr="003B2B1B">
        <w:rPr>
          <w:noProof/>
          <w:color w:val="D22D7D" w:themeColor="accent1"/>
        </w:rPr>
        <w:t xml:space="preserve"> option via </w:t>
      </w:r>
      <w:r w:rsidRPr="003B2B1B">
        <w:rPr>
          <w:b/>
          <w:noProof/>
          <w:color w:val="D22D7D" w:themeColor="accent1"/>
        </w:rPr>
        <w:t>Paste Convert | Other/Functions</w:t>
      </w:r>
      <w:r w:rsidRPr="003B2B1B">
        <w:rPr>
          <w:noProof/>
          <w:color w:val="D22D7D" w:themeColor="accent1"/>
        </w:rPr>
        <w:t xml:space="preserve">.  </w:t>
      </w:r>
      <w:r w:rsidRPr="003B2B1B">
        <w:rPr>
          <w:noProof/>
          <w:color w:val="D22D7D" w:themeColor="accent1"/>
        </w:rPr>
        <w:br/>
      </w:r>
      <w:r w:rsidRPr="003534D1">
        <w:rPr>
          <w:noProof/>
          <w:lang w:eastAsia="ja-JP"/>
        </w:rPr>
        <w:drawing>
          <wp:inline distT="0" distB="0" distL="0" distR="0" wp14:anchorId="034B62B3" wp14:editId="7E162226">
            <wp:extent cx="4893945" cy="2399665"/>
            <wp:effectExtent l="0" t="0" r="1905"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3945" cy="2399665"/>
                    </a:xfrm>
                    <a:prstGeom prst="rect">
                      <a:avLst/>
                    </a:prstGeom>
                    <a:noFill/>
                    <a:ln>
                      <a:noFill/>
                    </a:ln>
                  </pic:spPr>
                </pic:pic>
              </a:graphicData>
            </a:graphic>
          </wp:inline>
        </w:drawing>
      </w:r>
    </w:p>
    <w:p w14:paraId="366C611A" w14:textId="77777777" w:rsidR="0033570F" w:rsidRDefault="0033570F" w:rsidP="00CE1501">
      <w:pPr>
        <w:pStyle w:val="CommentText"/>
        <w:numPr>
          <w:ilvl w:val="0"/>
          <w:numId w:val="6"/>
        </w:numPr>
        <w:spacing w:before="120"/>
        <w:rPr>
          <w:noProof/>
        </w:rPr>
      </w:pPr>
      <w:r>
        <w:rPr>
          <w:noProof/>
        </w:rPr>
        <w:t xml:space="preserve">Now check the pasted text is formatted with the correct Report styles and if necessary reselect from the Style window.  Note. OvaWord Paste option also copies Report styles in use and removes superfluous styles and manual formatting.  </w:t>
      </w:r>
    </w:p>
    <w:p w14:paraId="76D5F709" w14:textId="77777777" w:rsidR="0033570F" w:rsidRDefault="0033570F" w:rsidP="00CE1501">
      <w:pPr>
        <w:pStyle w:val="CommentText"/>
        <w:ind w:left="717"/>
        <w:rPr>
          <w:noProof/>
        </w:rPr>
      </w:pPr>
      <w:r>
        <w:rPr>
          <w:noProof/>
        </w:rPr>
        <w:t xml:space="preserve"> a.    You may need to re-apply the correct Arup Report styles, e.g. bullets may become text. In this example select the correct report bullet style 'Report List 1' to align the bullet directly underneath text.</w:t>
      </w:r>
    </w:p>
    <w:p w14:paraId="0973173F" w14:textId="77777777" w:rsidR="0033570F" w:rsidRDefault="0033570F" w:rsidP="00CE1501">
      <w:pPr>
        <w:pStyle w:val="CommentText"/>
        <w:numPr>
          <w:ilvl w:val="0"/>
          <w:numId w:val="6"/>
        </w:numPr>
        <w:rPr>
          <w:noProof/>
        </w:rPr>
      </w:pPr>
      <w:r>
        <w:rPr>
          <w:noProof/>
        </w:rPr>
        <w:t xml:space="preserve">Instead, after selecting Word’s paste options you can quickly replace styles as follows: </w:t>
      </w:r>
    </w:p>
    <w:p w14:paraId="1F4F92D9" w14:textId="77777777" w:rsidR="0033570F" w:rsidRDefault="0033570F" w:rsidP="00CE1501">
      <w:pPr>
        <w:pStyle w:val="CommentText"/>
        <w:ind w:left="357"/>
        <w:rPr>
          <w:noProof/>
        </w:rPr>
      </w:pPr>
      <w:r>
        <w:rPr>
          <w:noProof/>
        </w:rPr>
        <w:t>a.</w:t>
      </w:r>
      <w:r>
        <w:rPr>
          <w:noProof/>
        </w:rPr>
        <w:tab/>
        <w:t xml:space="preserve">    Scroll to the style you wish to replace, e.g. </w:t>
      </w:r>
      <w:r w:rsidRPr="003534D1">
        <w:rPr>
          <w:b/>
          <w:noProof/>
        </w:rPr>
        <w:t>Heading 1</w:t>
      </w:r>
      <w:r>
        <w:rPr>
          <w:noProof/>
        </w:rPr>
        <w:t xml:space="preserve">, and </w:t>
      </w:r>
      <w:r w:rsidRPr="003534D1">
        <w:rPr>
          <w:b/>
          <w:noProof/>
        </w:rPr>
        <w:t xml:space="preserve">RIGHT click </w:t>
      </w:r>
      <w:r>
        <w:rPr>
          <w:noProof/>
        </w:rPr>
        <w:t xml:space="preserve">and </w:t>
      </w:r>
      <w:r w:rsidRPr="003534D1">
        <w:rPr>
          <w:b/>
          <w:noProof/>
        </w:rPr>
        <w:t xml:space="preserve">Select All X instances </w:t>
      </w:r>
      <w:r>
        <w:rPr>
          <w:noProof/>
        </w:rPr>
        <w:t xml:space="preserve">(as highlighted below).  All instances will be highlighted in the document. </w:t>
      </w:r>
      <w:r>
        <w:rPr>
          <w:noProof/>
        </w:rPr>
        <w:br/>
      </w:r>
      <w:r w:rsidRPr="00DE2943">
        <w:rPr>
          <w:noProof/>
          <w:lang w:eastAsia="ja-JP"/>
        </w:rPr>
        <w:drawing>
          <wp:inline distT="0" distB="0" distL="0" distR="0" wp14:anchorId="322903B2" wp14:editId="6A7F7FD4">
            <wp:extent cx="1974850" cy="1697355"/>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4850" cy="1697355"/>
                    </a:xfrm>
                    <a:prstGeom prst="rect">
                      <a:avLst/>
                    </a:prstGeom>
                    <a:noFill/>
                    <a:ln>
                      <a:noFill/>
                    </a:ln>
                  </pic:spPr>
                </pic:pic>
              </a:graphicData>
            </a:graphic>
          </wp:inline>
        </w:drawing>
      </w:r>
    </w:p>
    <w:p w14:paraId="4AC142D5" w14:textId="77777777" w:rsidR="0033570F" w:rsidRDefault="0033570F" w:rsidP="00CE1501">
      <w:pPr>
        <w:pStyle w:val="CommentText"/>
        <w:ind w:left="357"/>
        <w:rPr>
          <w:noProof/>
        </w:rPr>
      </w:pPr>
      <w:r>
        <w:rPr>
          <w:noProof/>
        </w:rPr>
        <w:t>b.</w:t>
      </w:r>
      <w:r>
        <w:rPr>
          <w:noProof/>
        </w:rPr>
        <w:tab/>
        <w:t xml:space="preserve">    Now carefully </w:t>
      </w:r>
      <w:r w:rsidRPr="003534D1">
        <w:rPr>
          <w:b/>
          <w:noProof/>
        </w:rPr>
        <w:t xml:space="preserve">LEFT click </w:t>
      </w:r>
      <w:r>
        <w:rPr>
          <w:noProof/>
        </w:rPr>
        <w:t xml:space="preserve">and, for instance, select report heading style, e.g. </w:t>
      </w:r>
      <w:r w:rsidRPr="003534D1">
        <w:rPr>
          <w:b/>
          <w:noProof/>
        </w:rPr>
        <w:t>Report Level 1</w:t>
      </w:r>
      <w:r>
        <w:rPr>
          <w:noProof/>
        </w:rPr>
        <w:t xml:space="preserve">. All instances of the style which were highlighted should be replaced with the correct style. </w:t>
      </w:r>
    </w:p>
    <w:p w14:paraId="732DC177" w14:textId="77777777" w:rsidR="0033570F" w:rsidRDefault="0033570F" w:rsidP="00CE1501">
      <w:pPr>
        <w:pStyle w:val="CommentText"/>
        <w:rPr>
          <w:noProof/>
        </w:rPr>
      </w:pPr>
    </w:p>
    <w:p w14:paraId="3D63D523" w14:textId="77777777" w:rsidR="0033570F" w:rsidRPr="00CE4B55" w:rsidRDefault="0033570F" w:rsidP="00CE1501">
      <w:pPr>
        <w:pStyle w:val="CommentText"/>
        <w:ind w:left="180"/>
        <w:rPr>
          <w:b/>
          <w:noProof/>
          <w:color w:val="FF0000"/>
          <w:sz w:val="20"/>
          <w:szCs w:val="20"/>
        </w:rPr>
      </w:pPr>
      <w:r w:rsidRPr="00CE4B55">
        <w:rPr>
          <w:b/>
          <w:noProof/>
          <w:color w:val="FF0000"/>
          <w:sz w:val="20"/>
          <w:szCs w:val="20"/>
        </w:rPr>
        <w:t xml:space="preserve">This </w:t>
      </w:r>
      <w:r>
        <w:rPr>
          <w:b/>
          <w:noProof/>
          <w:color w:val="FF0000"/>
          <w:sz w:val="20"/>
          <w:szCs w:val="20"/>
        </w:rPr>
        <w:t xml:space="preserve">guide </w:t>
      </w:r>
      <w:r w:rsidRPr="00CE4B55">
        <w:rPr>
          <w:b/>
          <w:noProof/>
          <w:color w:val="FF0000"/>
          <w:sz w:val="20"/>
          <w:szCs w:val="20"/>
        </w:rPr>
        <w:t xml:space="preserve">can </w:t>
      </w:r>
      <w:r>
        <w:rPr>
          <w:b/>
          <w:noProof/>
          <w:color w:val="FF0000"/>
          <w:sz w:val="20"/>
          <w:szCs w:val="20"/>
        </w:rPr>
        <w:t xml:space="preserve">also </w:t>
      </w:r>
      <w:r w:rsidRPr="00CE4B55">
        <w:rPr>
          <w:b/>
          <w:noProof/>
          <w:color w:val="FF0000"/>
          <w:sz w:val="20"/>
          <w:szCs w:val="20"/>
        </w:rPr>
        <w:t>be found on Essentials:</w:t>
      </w:r>
    </w:p>
    <w:p w14:paraId="39F47090" w14:textId="77777777" w:rsidR="0033570F" w:rsidRPr="00A5543E" w:rsidRDefault="0033570F" w:rsidP="00CE1501">
      <w:pPr>
        <w:pStyle w:val="CommentText"/>
        <w:ind w:left="180"/>
        <w:rPr>
          <w:noProof/>
          <w:color w:val="D22D7D" w:themeColor="accent1"/>
          <w:sz w:val="20"/>
          <w:szCs w:val="20"/>
        </w:rPr>
      </w:pPr>
      <w:r w:rsidRPr="00A5543E">
        <w:rPr>
          <w:noProof/>
          <w:color w:val="D22D7D" w:themeColor="accent1"/>
          <w:sz w:val="20"/>
          <w:szCs w:val="20"/>
        </w:rPr>
        <w:t xml:space="preserve">https://arup.sharepoint.com/sites/essentials-corporate-services/information-technology/Pages/arup-report-tutorial-and-help.aspx </w:t>
      </w:r>
    </w:p>
    <w:p w14:paraId="718F1DC6" w14:textId="77777777" w:rsidR="0033570F" w:rsidRDefault="0033570F" w:rsidP="00CE1501">
      <w:pPr>
        <w:pStyle w:val="CommentText"/>
        <w:ind w:left="180"/>
        <w:rPr>
          <w:noProof/>
          <w:color w:val="D22D7D" w:themeColor="accent1"/>
          <w:sz w:val="24"/>
        </w:rPr>
      </w:pPr>
    </w:p>
    <w:p w14:paraId="1A76307D" w14:textId="77777777" w:rsidR="0033570F" w:rsidRPr="00CE4B55" w:rsidRDefault="0033570F" w:rsidP="00CE1501">
      <w:pPr>
        <w:pStyle w:val="CommentText"/>
        <w:ind w:left="180"/>
        <w:rPr>
          <w:noProof/>
          <w:color w:val="FF0000"/>
          <w:sz w:val="20"/>
        </w:rPr>
      </w:pPr>
      <w:r w:rsidRPr="00CE4B55">
        <w:rPr>
          <w:noProof/>
          <w:color w:val="FF0000"/>
          <w:sz w:val="20"/>
        </w:rPr>
        <w:t>OvaWord/Word tips and troubleshooting:</w:t>
      </w:r>
    </w:p>
    <w:p w14:paraId="432EF31E" w14:textId="77777777" w:rsidR="0033570F" w:rsidRPr="00116000" w:rsidRDefault="0033570F" w:rsidP="00CE1501">
      <w:pPr>
        <w:pStyle w:val="CommentText"/>
        <w:ind w:left="180"/>
        <w:rPr>
          <w:rFonts w:cs="Arial"/>
          <w:color w:val="D22D7D" w:themeColor="accent1"/>
          <w:sz w:val="20"/>
        </w:rPr>
      </w:pPr>
      <w:r w:rsidRPr="00116000">
        <w:rPr>
          <w:rFonts w:cs="Arial"/>
          <w:color w:val="D22D7D" w:themeColor="accent1"/>
          <w:sz w:val="20"/>
        </w:rPr>
        <w:t>https://arup.sharepoint.com/sites/search/pages/results.aspx?k=Tags%3A%20IT%20Tips%20AND%20OvaWord</w:t>
      </w:r>
      <w:r w:rsidRPr="00116000">
        <w:rPr>
          <w:rFonts w:cs="Arial"/>
          <w:noProof/>
          <w:color w:val="D22D7D" w:themeColor="accent1"/>
          <w:sz w:val="20"/>
        </w:rPr>
        <w:t xml:space="preserve"> </w:t>
      </w:r>
      <w:r w:rsidRPr="00116000">
        <w:rPr>
          <w:noProof/>
          <w:color w:val="D22D7D" w:themeColor="accent1"/>
          <w:sz w:val="20"/>
          <w:szCs w:val="20"/>
        </w:rPr>
        <w:t>(paste int</w:t>
      </w:r>
      <w:r>
        <w:rPr>
          <w:noProof/>
          <w:color w:val="D22D7D" w:themeColor="accent1"/>
          <w:sz w:val="20"/>
          <w:szCs w:val="20"/>
        </w:rPr>
        <w:t xml:space="preserve">o </w:t>
      </w:r>
      <w:r w:rsidRPr="00116000">
        <w:rPr>
          <w:noProof/>
          <w:color w:val="D22D7D" w:themeColor="accent1"/>
          <w:sz w:val="20"/>
          <w:szCs w:val="20"/>
        </w:rPr>
        <w:t>a browser)</w:t>
      </w:r>
    </w:p>
    <w:p w14:paraId="7B319937" w14:textId="77777777" w:rsidR="0033570F" w:rsidRPr="00846A34" w:rsidRDefault="0033570F" w:rsidP="001B56AC">
      <w:pPr>
        <w:spacing w:line="120" w:lineRule="exact"/>
        <w:ind w:left="180"/>
        <w:rPr>
          <w:rFonts w:ascii="Arial" w:hAnsi="Arial" w:cs="Arial"/>
          <w:i/>
          <w:iCs/>
          <w:sz w:val="16"/>
          <w:szCs w:val="16"/>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B319937" w15:done="0"/>
</w15:commentsEx>
</file>

<file path=word/customizations.xml><?xml version="1.0" encoding="utf-8"?>
<wne:tcg xmlns:r="http://schemas.openxmlformats.org/officeDocument/2006/relationships" xmlns:wne="http://schemas.microsoft.com/office/word/2006/wordml">
  <wne:keymaps>
    <wne:keymap wne:kcmPrimary="0231">
      <wne:acd wne:acdName="acd0"/>
    </wne:keymap>
    <wne:keymap wne:kcmPrimary="0232">
      <wne:acd wne:acdName="acd1"/>
    </wne:keymap>
    <wne:keymap wne:kcmPrimary="0233">
      <wne:acd wne:acdName="acd2"/>
    </wne:keymap>
    <wne:keymap wne:kcmPrimary="0234">
      <wne:acd wne:acdName="acd3"/>
    </wne:keymap>
    <wne:keymap wne:kcmPrimary="0331">
      <wne:acd wne:acdName="acd4"/>
    </wne:keymap>
    <wne:keymap wne:kcmPrimary="0332">
      <wne:acd wne:acdName="acd5"/>
    </wne:keymap>
    <wne:keymap wne:kcmPrimary="0333">
      <wne:acd wne:acdName="acd6"/>
    </wne:keymap>
    <wne:keymap wne:kcmPrimary="0341">
      <wne:macro wne:macroName="REP_UTILITIES.REP_UTILS.INSERTAPPENDICESORDIVIDERS"/>
    </wne:keymap>
    <wne:keymap wne:kcmPrimary="0342">
      <wne:macro wne:macroName="REP_UTILITIES.REP_UTILS.HELPTOGGLE"/>
    </wne:keymap>
    <wne:keymap wne:kcmPrimary="0343">
      <wne:macro wne:macroName="REP_UTILITIES.REP_UTILS.SWITCHTO2COLUMNS"/>
    </wne:keymap>
    <wne:keymap wne:kcmPrimary="0344">
      <wne:macro wne:macroName="REP_UTILITIES.REP_UTILS.DVINSERT"/>
    </wne:keymap>
    <wne:keymap wne:kcmPrimary="0345">
      <wne:macro wne:macroName="REP_UTILITIES.REP_UTILS.REPORTCONTENTS"/>
    </wne:keymap>
    <wne:keymap wne:kcmPrimary="0349">
      <wne:acd wne:acdName="acd7"/>
    </wne:keymap>
    <wne:keymap wne:kcmPrimary="034A">
      <wne:macro wne:macroName="REP_UTILITIES.REP_UTILS.INSERTCV"/>
    </wne:keymap>
    <wne:keymap wne:kcmPrimary="034B">
      <wne:acd wne:acdName="acd14"/>
    </wne:keymap>
    <wne:keymap wne:kcmPrimary="034C">
      <wne:acd wne:acdName="acd13"/>
    </wne:keymap>
    <wne:keymap wne:kcmPrimary="034F">
      <wne:macro wne:macroName="REP_UTILITIES.REP_UTILS.SWITCHORIENTATION"/>
    </wne:keymap>
    <wne:keymap wne:kcmPrimary="0350">
      <wne:acd wne:acdName="acd23"/>
    </wne:keymap>
    <wne:keymap wne:kcmPrimary="0352">
      <wne:acd wne:acdName="acd8"/>
    </wne:keymap>
    <wne:keymap wne:kcmPrimary="0353">
      <wne:acd wne:acdName="acd11"/>
    </wne:keymap>
    <wne:keymap wne:kcmPrimary="0354">
      <wne:acd wne:acdName="acd10"/>
    </wne:keymap>
    <wne:keymap wne:kcmPrimary="0355">
      <wne:acd wne:acdName="acd12"/>
    </wne:keymap>
    <wne:keymap wne:kcmPrimary="0358">
      <wne:macro wne:macroName="REP_UTILITIES.REP_UTILS.IMAGEBOXES"/>
    </wne:keymap>
    <wne:keymap wne:kcmPrimary="0359">
      <wne:macro wne:macroName="REP_UTILITIES.REP_UTILS.ALTERNATIVESTYLE"/>
    </wne:keymap>
    <wne:keymap wne:kcmPrimary="0431">
      <wne:acd wne:acdName="acd15"/>
    </wne:keymap>
    <wne:keymap wne:kcmPrimary="0432">
      <wne:acd wne:acdName="acd16"/>
    </wne:keymap>
    <wne:keymap wne:kcmPrimary="0433">
      <wne:acd wne:acdName="acd17"/>
    </wne:keymap>
    <wne:keymap wne:kcmPrimary="0434">
      <wne:acd wne:acdName="acd18"/>
    </wne:keymap>
    <wne:keymap wne:kcmPrimary="0531">
      <wne:acd wne:acdName="acd19"/>
    </wne:keymap>
    <wne:keymap wne:kcmPrimary="0532">
      <wne:acd wne:acdName="acd20"/>
    </wne:keymap>
    <wne:keymap wne:kcmPrimary="0533">
      <wne:acd wne:acdName="acd2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Manifest>
  </wne:toolbars>
  <wne:acds>
    <wne:acd wne:argValue="AgBSAGUAcABvAHIAdAAgAEwAZQB2AGUAbAAgADEA" wne:acdName="acd0" wne:fciIndexBasedOn="0065"/>
    <wne:acd wne:argValue="AgBSAGUAcABvAHIAdAAgAEwAZQB2AGUAbAAgADIA" wne:acdName="acd1" wne:fciIndexBasedOn="0065"/>
    <wne:acd wne:argValue="AgBSAGUAcABvAHIAdAAgAEwAZQB2AGUAbAAgADMA" wne:acdName="acd2" wne:fciIndexBasedOn="0065"/>
    <wne:acd wne:argValue="AgBSAGUAcABvAHIAdAAgAEwAZQB2AGUAbAAgADQA" wne:acdName="acd3" wne:fciIndexBasedOn="0065"/>
    <wne:acd wne:argValue="AgBSAGUAcABvAHIAdAAgAEwAZQB2AGUAbAAgADEAIABOAG8AIABOAHUAbQBiAGUAcgA=" wne:acdName="acd4" wne:fciIndexBasedOn="0065"/>
    <wne:acd wne:argValue="AgBSAGUAcABvAHIAdAAgAEwAZQB2AGUAbAAgADIAIABOAG8AIABOAHUAbQBiAGUAcgA=" wne:acdName="acd5" wne:fciIndexBasedOn="0065"/>
    <wne:acd wne:argValue="AgBSAGUAcABvAHIAdAAgAEwAZQB2AGUAbAAgADMAIABOAG8AIABOAHUAbQBiAGUAcgA=" wne:acdName="acd6" wne:fciIndexBasedOn="0065"/>
    <wne:acd wne:argValue="AgBSAGUAcABvAHIAdAAgAEkAbgBzAGUAcgB0ACAAUABpAGMAdAB1AHIAZQA=" wne:acdName="acd7" wne:fciIndexBasedOn="0065"/>
    <wne:acd wne:argValue="AgBSAGUAcABvAHIAdAAgAFIAZQBmAGUAcgBlAG4AYwBlAA==" wne:acdName="acd8" wne:fciIndexBasedOn="0065"/>
    <wne:acd wne:argValue="AgBSAGUAcABvAHIAdAAgAFQAZQB4AHQA" wne:acdName="acd9" wne:fciIndexBasedOn="0065"/>
    <wne:acd wne:argValue="AgBSAGUAcABvAHIAdAAgAFQAYQBiAGwAZQAgAFQAZQB4AHQA" wne:acdName="acd10" wne:fciIndexBasedOn="0065"/>
    <wne:acd wne:argValue="AgBSAGUAcABvAHIAdAAgAEwAaQBzAHQA" wne:acdName="acd11" wne:fciIndexBasedOn="0065"/>
    <wne:acd wne:argValue="AgBSAGUAcABvAHIAdAAgAEwAaQBzAHQAIABOAHUAbQBiAGUAcgA=" wne:acdName="acd12" wne:fciIndexBasedOn="0065"/>
    <wne:acd wne:argValue="AgBSAGUAcABvAHIAdAAgAEwAaQBzAHQAIAAxAA==" wne:acdName="acd13" wne:fciIndexBasedOn="0065"/>
    <wne:acd wne:argValue="AgBSAGUAcABvAHIAdAAgAEwAaQBzAHQAIAAyAA==" wne:acdName="acd14" wne:fciIndexBasedOn="0065"/>
    <wne:acd wne:argValue="AgBBAHAAcABlAG4AZABpAHgAIABMAGUAdgBlAGwAIAAxAA==" wne:acdName="acd15" wne:fciIndexBasedOn="0065"/>
    <wne:acd wne:argValue="AgBBAHAAcABlAG4AZABpAHgAIABMAGUAdgBlAGwAIAAyAA==" wne:acdName="acd16" wne:fciIndexBasedOn="0065"/>
    <wne:acd wne:argValue="AgBBAHAAcABlAG4AZABpAHgAIABMAGUAdgBlAGwAIAAzAA==" wne:acdName="acd17" wne:fciIndexBasedOn="0065"/>
    <wne:acd wne:argValue="AgBBAHAAcABlAG4AZABpAHgAIABMAGUAdgBlAGwAIAA0AA==" wne:acdName="acd18" wne:fciIndexBasedOn="0065"/>
    <wne:acd wne:argValue="AgBBAHAAcABlAG4AZABpAHgAIABMAGUAdgBlAGwAIAAxACAATgBvACAATgB1AG0AYgBlAHIA" wne:acdName="acd19" wne:fciIndexBasedOn="0065"/>
    <wne:acd wne:argValue="AgBBAHAAcABlAG4AZABpAHgAIABMAGUAdgBlAGwAIAAyACAATgBvACAATgB1AG0AYgBlAHIA" wne:acdName="acd20" wne:fciIndexBasedOn="0065"/>
    <wne:acd wne:argValue="AgBBAHAAcABlAG4AZABpAHgAIABMAGUAdgBlAGwAIAAzACAATgBvACAATgB1AG0AYgBlAHIA" wne:acdName="acd21" wne:fciIndexBasedOn="0065"/>
    <wne:acd wne:argValue="AgBSAGUAcABvAHIAdAAgAFQAZQB4AHQA" wne:acdName="acd22" wne:fciIndexBasedOn="0065"/>
    <wne:acd wne:argValue="AgBSAGUAcABvAHIAdAAgAFQAZQB4AHQA" wne:acdName="acd2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18D9C3" w14:textId="77777777" w:rsidR="0033570F" w:rsidRDefault="0033570F">
      <w:r>
        <w:separator/>
      </w:r>
    </w:p>
  </w:endnote>
  <w:endnote w:type="continuationSeparator" w:id="0">
    <w:p w14:paraId="58D838AE" w14:textId="77777777" w:rsidR="0033570F" w:rsidRDefault="00335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3486E" w14:textId="77777777" w:rsidR="00B955B1" w:rsidRDefault="00B955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AA65C" w14:textId="77777777" w:rsidR="00B955B1" w:rsidRDefault="00B955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8193F" w14:textId="77777777" w:rsidR="00B955B1" w:rsidRDefault="00B955B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0" w:type="dxa"/>
        <w:right w:w="0" w:type="dxa"/>
      </w:tblCellMar>
      <w:tblLook w:val="0000" w:firstRow="0" w:lastRow="0" w:firstColumn="0" w:lastColumn="0" w:noHBand="0" w:noVBand="0"/>
    </w:tblPr>
    <w:tblGrid>
      <w:gridCol w:w="8229"/>
      <w:gridCol w:w="1637"/>
    </w:tblGrid>
    <w:tr w:rsidR="0033570F" w:rsidRPr="00A165F7" w14:paraId="7A75D13B" w14:textId="77777777" w:rsidTr="001B56AC">
      <w:trPr>
        <w:cantSplit/>
        <w:jc w:val="center"/>
      </w:trPr>
      <w:tc>
        <w:tcPr>
          <w:tcW w:w="8040" w:type="dxa"/>
          <w:noWrap/>
        </w:tcPr>
        <w:p w14:paraId="44F2BD20" w14:textId="4B379B45" w:rsidR="0033570F" w:rsidRPr="00A165F7" w:rsidRDefault="0033570F" w:rsidP="001B56AC">
          <w:pPr>
            <w:pStyle w:val="Footer"/>
          </w:pPr>
          <w:sdt>
            <w:sdtPr>
              <w:alias w:val="DocRef"/>
              <w:tag w:val="DocRef"/>
              <w:id w:val="1721940729"/>
              <w:lock w:val="sdtLocked"/>
              <w:placeholder>
                <w:docPart w:val="FE08EDD60B464A3A95249BC828953D65"/>
              </w:placeholder>
              <w:dataBinding w:xpath="/root[1]/DocRef[1]" w:storeItemID="{A1F5D042-B0FB-4AA8-82F2-C2B90755C3AD}"/>
              <w:text/>
            </w:sdtPr>
            <w:sdtContent>
              <w:r w:rsidRPr="00A165F7">
                <w:t>REP</w:t>
              </w:r>
            </w:sdtContent>
          </w:sdt>
          <w:r w:rsidRPr="00A165F7">
            <w:rPr>
              <w:snapToGrid w:val="0"/>
              <w:szCs w:val="12"/>
            </w:rPr>
            <w:t xml:space="preserve"> | </w:t>
          </w:r>
          <w:sdt>
            <w:sdtPr>
              <w:alias w:val="Revision"/>
              <w:tag w:val="Revision"/>
              <w:id w:val="952362406"/>
              <w:lock w:val="sdtLocked"/>
              <w:placeholder>
                <w:docPart w:val="5BD6AF5301814E6F8F9B59E428338F41"/>
              </w:placeholder>
              <w:dataBinding w:xpath="/root[1]/Revision[1]" w:storeItemID="{FD95B0F2-F185-4EBF-BF37-0827454B4034}"/>
              <w:text/>
            </w:sdtPr>
            <w:sdtContent>
              <w:r w:rsidR="000F48BD">
                <w:t>Issue 3</w:t>
              </w:r>
            </w:sdtContent>
          </w:sdt>
          <w:r w:rsidRPr="00A165F7">
            <w:t xml:space="preserve"> | </w:t>
          </w:r>
          <w:sdt>
            <w:sdtPr>
              <w:alias w:val="Revision Date"/>
              <w:tag w:val="Use REVISION to amend"/>
              <w:id w:val="1522585316"/>
              <w:lock w:val="sdtLocked"/>
              <w:placeholder>
                <w:docPart w:val="EABB5DD8E2D34416ACEA61E2BC56BFBC"/>
              </w:placeholder>
              <w:dataBinding w:xpath="/root[1]/Date[1]" w:storeItemID="{14BD02A8-9FC6-4860-8E33-4780CDE6B2C5}"/>
              <w:date w:fullDate="2019-07-25T00:00:00Z">
                <w:dateFormat w:val="d MMMM yyyy"/>
                <w:lid w:val="en-GB"/>
                <w:storeMappedDataAs w:val="text"/>
                <w:calendar w:val="gregorian"/>
              </w:date>
            </w:sdtPr>
            <w:sdtContent>
              <w:r w:rsidR="000F48BD">
                <w:t>25 July 2019</w:t>
              </w:r>
            </w:sdtContent>
          </w:sdt>
          <w:r w:rsidRPr="00A165F7">
            <w:t xml:space="preserve"> </w:t>
          </w:r>
          <w:bookmarkStart w:id="49" w:name="Contracting2"/>
          <w:r w:rsidRPr="00A165F7">
            <w:t>| Arup</w:t>
          </w:r>
          <w:bookmarkEnd w:id="49"/>
        </w:p>
        <w:p w14:paraId="2F4E597B" w14:textId="21832724" w:rsidR="0033570F" w:rsidRPr="00A165F7" w:rsidRDefault="0033570F" w:rsidP="001B56AC">
          <w:pPr>
            <w:pStyle w:val="Filename"/>
          </w:pPr>
          <w:r w:rsidRPr="00A165F7">
            <w:fldChar w:fldCharType="begin"/>
          </w:r>
          <w:r w:rsidRPr="00A165F7">
            <w:instrText xml:space="preserve"> FILENAME \p  \* MERGEFORMAT </w:instrText>
          </w:r>
          <w:r w:rsidRPr="00A165F7">
            <w:fldChar w:fldCharType="separate"/>
          </w:r>
          <w:r w:rsidR="005E4AFE">
            <w:t>\\global\europe\Cork\Jobs\250000\250780-00\4. Internal\4-04 Reports\4-04-02 Consulting\Part 8 Planning Report\250780-00_Part 8 Planning Report_I3.docx</w:t>
          </w:r>
          <w:r w:rsidRPr="00A165F7">
            <w:fldChar w:fldCharType="end"/>
          </w:r>
          <w:bookmarkStart w:id="50" w:name="FtrFilename"/>
          <w:bookmarkEnd w:id="50"/>
        </w:p>
      </w:tc>
      <w:tc>
        <w:tcPr>
          <w:tcW w:w="1599" w:type="dxa"/>
          <w:noWrap/>
        </w:tcPr>
        <w:p w14:paraId="6BCB89E4" w14:textId="77777777" w:rsidR="0033570F" w:rsidRPr="00A165F7" w:rsidRDefault="0033570F" w:rsidP="001B56AC">
          <w:pPr>
            <w:pStyle w:val="Footer"/>
            <w:tabs>
              <w:tab w:val="clear" w:pos="4153"/>
            </w:tabs>
            <w:spacing w:line="180" w:lineRule="exact"/>
            <w:jc w:val="right"/>
            <w:rPr>
              <w:rStyle w:val="PageNumber"/>
            </w:rPr>
          </w:pPr>
        </w:p>
      </w:tc>
    </w:tr>
  </w:tbl>
  <w:p w14:paraId="14E8C9BC" w14:textId="77777777" w:rsidR="0033570F" w:rsidRPr="00A165F7" w:rsidRDefault="0033570F" w:rsidP="001B56AC">
    <w:pPr>
      <w:pStyle w:val="Footer"/>
      <w:spacing w:line="20" w:lineRule="exact"/>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0" w:type="dxa"/>
        <w:right w:w="0" w:type="dxa"/>
      </w:tblCellMar>
      <w:tblLook w:val="0000" w:firstRow="0" w:lastRow="0" w:firstColumn="0" w:lastColumn="0" w:noHBand="0" w:noVBand="0"/>
    </w:tblPr>
    <w:tblGrid>
      <w:gridCol w:w="6537"/>
      <w:gridCol w:w="1400"/>
    </w:tblGrid>
    <w:tr w:rsidR="0033570F" w:rsidRPr="00A165F7" w14:paraId="4DBE9AA0" w14:textId="77777777" w:rsidTr="001B56AC">
      <w:trPr>
        <w:cantSplit/>
        <w:jc w:val="center"/>
      </w:trPr>
      <w:tc>
        <w:tcPr>
          <w:tcW w:w="6537" w:type="dxa"/>
          <w:noWrap/>
          <w:vAlign w:val="bottom"/>
        </w:tcPr>
        <w:p w14:paraId="4C142A2C" w14:textId="77B8A544" w:rsidR="0033570F" w:rsidRPr="00A165F7" w:rsidRDefault="0033570F" w:rsidP="001B56AC">
          <w:pPr>
            <w:pStyle w:val="Footer"/>
          </w:pPr>
          <w:sdt>
            <w:sdtPr>
              <w:alias w:val="DocRef"/>
              <w:tag w:val="DocRef"/>
              <w:id w:val="886771586"/>
              <w:lock w:val="sdtLocked"/>
              <w:placeholder>
                <w:docPart w:val="CF554BCA04C44221BCF22ED8F63095C2"/>
              </w:placeholder>
              <w:dataBinding w:xpath="/root[1]/DocRef[1]" w:storeItemID="{A1F5D042-B0FB-4AA8-82F2-C2B90755C3AD}"/>
              <w:text/>
            </w:sdtPr>
            <w:sdtContent>
              <w:r w:rsidRPr="00A165F7">
                <w:t>REP</w:t>
              </w:r>
            </w:sdtContent>
          </w:sdt>
          <w:r w:rsidRPr="00A165F7">
            <w:t xml:space="preserve"> | </w:t>
          </w:r>
          <w:sdt>
            <w:sdtPr>
              <w:alias w:val="Revision"/>
              <w:tag w:val="Revision"/>
              <w:id w:val="1644315202"/>
              <w:lock w:val="sdtLocked"/>
              <w:placeholder>
                <w:docPart w:val="41C91FCF3ADB4BBEB50D9887754AFA5E"/>
              </w:placeholder>
              <w:dataBinding w:xpath="/root[1]/Revision[1]" w:storeItemID="{FD95B0F2-F185-4EBF-BF37-0827454B4034}"/>
              <w:text/>
            </w:sdtPr>
            <w:sdtContent>
              <w:r w:rsidR="000F48BD">
                <w:t>Issue 3</w:t>
              </w:r>
            </w:sdtContent>
          </w:sdt>
          <w:r w:rsidRPr="00A165F7">
            <w:t xml:space="preserve"> | </w:t>
          </w:r>
          <w:sdt>
            <w:sdtPr>
              <w:alias w:val="Revision Date"/>
              <w:tag w:val="Use REVISION to amend"/>
              <w:id w:val="-1169400436"/>
              <w:lock w:val="sdtLocked"/>
              <w:placeholder>
                <w:docPart w:val="6C71557C0F8C4EE2B1634531396A9D2A"/>
              </w:placeholder>
              <w:dataBinding w:xpath="/root[1]/Date[1]" w:storeItemID="{14BD02A8-9FC6-4860-8E33-4780CDE6B2C5}"/>
              <w:date w:fullDate="2019-07-25T00:00:00Z">
                <w:dateFormat w:val="d MMMM yyyy"/>
                <w:lid w:val="en-GB"/>
                <w:storeMappedDataAs w:val="text"/>
                <w:calendar w:val="gregorian"/>
              </w:date>
            </w:sdtPr>
            <w:sdtContent>
              <w:r w:rsidR="000F48BD">
                <w:t>25 July 2019</w:t>
              </w:r>
            </w:sdtContent>
          </w:sdt>
          <w:r w:rsidRPr="00A165F7">
            <w:t xml:space="preserve"> </w:t>
          </w:r>
          <w:bookmarkStart w:id="62" w:name="Contracting3"/>
          <w:r w:rsidRPr="00A165F7">
            <w:t>| Arup</w:t>
          </w:r>
          <w:bookmarkEnd w:id="62"/>
        </w:p>
        <w:p w14:paraId="3CA2BBFE" w14:textId="63D86514" w:rsidR="0033570F" w:rsidRPr="00A165F7" w:rsidRDefault="0033570F" w:rsidP="001B56AC">
          <w:pPr>
            <w:pStyle w:val="Filename"/>
          </w:pPr>
          <w:r w:rsidRPr="00A165F7">
            <w:fldChar w:fldCharType="begin"/>
          </w:r>
          <w:r w:rsidRPr="00A165F7">
            <w:instrText xml:space="preserve"> FILENAME \p  \* MERGEFORMAT </w:instrText>
          </w:r>
          <w:r w:rsidRPr="00A165F7">
            <w:fldChar w:fldCharType="separate"/>
          </w:r>
          <w:r w:rsidR="005E4AFE">
            <w:t>\\global\europe\Cork\Jobs\250000\250780-00\4. Internal\4-04 Reports\4-04-02 Consulting\Part 8 Planning Report\250780-00_Part 8 Planning Report_I3.docx</w:t>
          </w:r>
          <w:r w:rsidRPr="00A165F7">
            <w:fldChar w:fldCharType="end"/>
          </w:r>
          <w:bookmarkStart w:id="63" w:name="FtrFilename2"/>
          <w:bookmarkEnd w:id="63"/>
        </w:p>
      </w:tc>
      <w:tc>
        <w:tcPr>
          <w:tcW w:w="1400" w:type="dxa"/>
          <w:noWrap/>
        </w:tcPr>
        <w:p w14:paraId="4A12C93A" w14:textId="77777777" w:rsidR="0033570F" w:rsidRPr="00A165F7" w:rsidRDefault="0033570F" w:rsidP="001B56AC">
          <w:pPr>
            <w:pStyle w:val="Footer"/>
            <w:spacing w:line="180" w:lineRule="exact"/>
            <w:jc w:val="right"/>
            <w:rPr>
              <w:rStyle w:val="PageNumber"/>
            </w:rPr>
          </w:pPr>
        </w:p>
      </w:tc>
    </w:tr>
  </w:tbl>
  <w:p w14:paraId="243EBCD3" w14:textId="77777777" w:rsidR="0033570F" w:rsidRPr="00A165F7" w:rsidRDefault="0033570F" w:rsidP="001B56AC">
    <w:pPr>
      <w:pStyle w:val="Footer"/>
      <w:spacing w:line="20" w:lineRule="exact"/>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0" w:type="dxa"/>
        <w:right w:w="0" w:type="dxa"/>
      </w:tblCellMar>
      <w:tblLook w:val="0000" w:firstRow="0" w:lastRow="0" w:firstColumn="0" w:lastColumn="0" w:noHBand="0" w:noVBand="0"/>
    </w:tblPr>
    <w:tblGrid>
      <w:gridCol w:w="6537"/>
      <w:gridCol w:w="1400"/>
    </w:tblGrid>
    <w:tr w:rsidR="0033570F" w:rsidRPr="00A165F7" w14:paraId="5293982A" w14:textId="77777777" w:rsidTr="001B56AC">
      <w:trPr>
        <w:cantSplit/>
        <w:jc w:val="center"/>
      </w:trPr>
      <w:tc>
        <w:tcPr>
          <w:tcW w:w="6537" w:type="dxa"/>
          <w:noWrap/>
          <w:vAlign w:val="bottom"/>
        </w:tcPr>
        <w:p w14:paraId="096D345C" w14:textId="109E1F5B" w:rsidR="0033570F" w:rsidRPr="00A165F7" w:rsidRDefault="0033570F" w:rsidP="001B56AC">
          <w:pPr>
            <w:pStyle w:val="Footer"/>
          </w:pPr>
          <w:sdt>
            <w:sdtPr>
              <w:alias w:val="DocRef"/>
              <w:tag w:val="DocRef"/>
              <w:id w:val="388848010"/>
              <w:lock w:val="sdtLocked"/>
              <w:placeholder>
                <w:docPart w:val="3178E3A90C3740B7BBA72082A7CF68A1"/>
              </w:placeholder>
              <w:dataBinding w:xpath="/root[1]/DocRef[1]" w:storeItemID="{A1F5D042-B0FB-4AA8-82F2-C2B90755C3AD}"/>
              <w:text/>
            </w:sdtPr>
            <w:sdtContent>
              <w:r w:rsidRPr="00A165F7">
                <w:t>REP</w:t>
              </w:r>
            </w:sdtContent>
          </w:sdt>
          <w:r w:rsidRPr="00A165F7">
            <w:t xml:space="preserve"> | </w:t>
          </w:r>
          <w:sdt>
            <w:sdtPr>
              <w:alias w:val="Revision"/>
              <w:tag w:val="Revision"/>
              <w:id w:val="1316682744"/>
              <w:lock w:val="sdtLocked"/>
              <w:placeholder>
                <w:docPart w:val="C4A95C5BC79F412ABBCBC4104B05152F"/>
              </w:placeholder>
              <w:dataBinding w:xpath="/root[1]/Revision[1]" w:storeItemID="{FD95B0F2-F185-4EBF-BF37-0827454B4034}"/>
              <w:text/>
            </w:sdtPr>
            <w:sdtContent>
              <w:r w:rsidR="000F48BD">
                <w:t>Issue 3</w:t>
              </w:r>
            </w:sdtContent>
          </w:sdt>
          <w:r w:rsidRPr="00A165F7">
            <w:t xml:space="preserve"> | </w:t>
          </w:r>
          <w:sdt>
            <w:sdtPr>
              <w:alias w:val="Revision Date"/>
              <w:tag w:val="Use REVISION to amend"/>
              <w:id w:val="110870837"/>
              <w:lock w:val="sdtLocked"/>
              <w:placeholder>
                <w:docPart w:val="B494D8097F6D40BA94B9D76E798F435D"/>
              </w:placeholder>
              <w:dataBinding w:xpath="/root[1]/Date[1]" w:storeItemID="{14BD02A8-9FC6-4860-8E33-4780CDE6B2C5}"/>
              <w:date w:fullDate="2019-07-25T00:00:00Z">
                <w:dateFormat w:val="d MMMM yyyy"/>
                <w:lid w:val="en-GB"/>
                <w:storeMappedDataAs w:val="text"/>
                <w:calendar w:val="gregorian"/>
              </w:date>
            </w:sdtPr>
            <w:sdtContent>
              <w:r w:rsidR="000F48BD">
                <w:t>25 July 2019</w:t>
              </w:r>
            </w:sdtContent>
          </w:sdt>
          <w:r w:rsidRPr="00A165F7">
            <w:t xml:space="preserve"> </w:t>
          </w:r>
          <w:bookmarkStart w:id="88" w:name="Contracting4"/>
          <w:r w:rsidRPr="00A165F7">
            <w:t>| Arup</w:t>
          </w:r>
          <w:bookmarkEnd w:id="88"/>
        </w:p>
        <w:p w14:paraId="3D7E6744" w14:textId="5568DF1D" w:rsidR="0033570F" w:rsidRPr="00A165F7" w:rsidRDefault="0033570F" w:rsidP="001B56AC">
          <w:pPr>
            <w:pStyle w:val="Filename"/>
          </w:pPr>
          <w:r w:rsidRPr="00A165F7">
            <w:fldChar w:fldCharType="begin"/>
          </w:r>
          <w:r w:rsidRPr="00A165F7">
            <w:instrText xml:space="preserve"> FILENAME \p  \* MERGEFORMAT </w:instrText>
          </w:r>
          <w:r w:rsidRPr="00A165F7">
            <w:fldChar w:fldCharType="separate"/>
          </w:r>
          <w:r w:rsidR="005E4AFE">
            <w:t>\\global\europe\Cork\Jobs\250000\250780-00\4. Internal\4-04 Reports\4-04-02 Consulting\Part 8 Planning Report\250780-00_Part 8 Planning Report_I3.docx</w:t>
          </w:r>
          <w:r w:rsidRPr="00A165F7">
            <w:fldChar w:fldCharType="end"/>
          </w:r>
        </w:p>
      </w:tc>
      <w:tc>
        <w:tcPr>
          <w:tcW w:w="1400" w:type="dxa"/>
          <w:noWrap/>
        </w:tcPr>
        <w:p w14:paraId="354C7E3C" w14:textId="77777777" w:rsidR="0033570F" w:rsidRPr="00A165F7" w:rsidRDefault="0033570F" w:rsidP="001B56AC">
          <w:pPr>
            <w:pStyle w:val="Footer"/>
            <w:spacing w:line="180" w:lineRule="exact"/>
            <w:jc w:val="right"/>
            <w:rPr>
              <w:rStyle w:val="PageNumber"/>
            </w:rPr>
          </w:pPr>
          <w:bookmarkStart w:id="89" w:name="P43"/>
          <w:r w:rsidRPr="00A165F7">
            <w:rPr>
              <w:rStyle w:val="PageNumber"/>
            </w:rPr>
            <w:t>Page</w:t>
          </w:r>
          <w:bookmarkEnd w:id="89"/>
          <w:r w:rsidRPr="00A165F7">
            <w:rPr>
              <w:rStyle w:val="PageNumber"/>
            </w:rPr>
            <w:t xml:space="preserve"> </w:t>
          </w:r>
          <w:r w:rsidRPr="00A165F7">
            <w:rPr>
              <w:rStyle w:val="PageNumber"/>
            </w:rPr>
            <w:fldChar w:fldCharType="begin"/>
          </w:r>
          <w:r w:rsidRPr="00A165F7">
            <w:rPr>
              <w:rStyle w:val="PageNumber"/>
            </w:rPr>
            <w:instrText xml:space="preserve"> PAGE  \* MERGEFORMAT </w:instrText>
          </w:r>
          <w:r w:rsidRPr="00A165F7">
            <w:rPr>
              <w:rStyle w:val="PageNumber"/>
            </w:rPr>
            <w:fldChar w:fldCharType="separate"/>
          </w:r>
          <w:r w:rsidRPr="00A165F7">
            <w:rPr>
              <w:rStyle w:val="PageNumber"/>
              <w:noProof/>
            </w:rPr>
            <w:t>1</w:t>
          </w:r>
          <w:r w:rsidRPr="00A165F7">
            <w:rPr>
              <w:rStyle w:val="PageNumber"/>
            </w:rPr>
            <w:fldChar w:fldCharType="end"/>
          </w:r>
        </w:p>
      </w:tc>
    </w:tr>
  </w:tbl>
  <w:p w14:paraId="03417155" w14:textId="77777777" w:rsidR="0033570F" w:rsidRPr="00A165F7" w:rsidRDefault="0033570F" w:rsidP="001B56AC">
    <w:pPr>
      <w:pStyle w:val="Footer"/>
      <w:spacing w:line="20" w:lineRule="exact"/>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078B72" w14:textId="77777777" w:rsidR="0033570F" w:rsidRDefault="0033570F">
      <w:r>
        <w:separator/>
      </w:r>
    </w:p>
  </w:footnote>
  <w:footnote w:type="continuationSeparator" w:id="0">
    <w:p w14:paraId="2B7DB904" w14:textId="77777777" w:rsidR="0033570F" w:rsidRDefault="003357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819D6" w14:textId="77777777" w:rsidR="00B955B1" w:rsidRDefault="00B955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161D0" w14:textId="77777777" w:rsidR="00B955B1" w:rsidRDefault="00B955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E880E" w14:textId="77777777" w:rsidR="00B955B1" w:rsidRDefault="00B955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684BE" w14:textId="77777777" w:rsidR="0033570F" w:rsidRPr="00A165F7" w:rsidRDefault="0033570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CCDDC" w14:textId="6FE10E9D" w:rsidR="0033570F" w:rsidRPr="00A165F7" w:rsidRDefault="0033570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7484A" w14:textId="271BC854" w:rsidR="0033570F" w:rsidRPr="00A165F7" w:rsidRDefault="0033570F">
    <w:pPr>
      <w:rPr>
        <w:sz w:val="2"/>
      </w:rPr>
    </w:pPr>
    <w:r w:rsidRPr="00A165F7">
      <w:rPr>
        <w:sz w:val="2"/>
      </w:rPr>
      <w:t xml:space="preserve"> </w:t>
    </w:r>
  </w:p>
  <w:tbl>
    <w:tblPr>
      <w:tblW w:w="5000" w:type="pct"/>
      <w:jc w:val="center"/>
      <w:tblLayout w:type="fixed"/>
      <w:tblCellMar>
        <w:left w:w="0" w:type="dxa"/>
        <w:right w:w="0" w:type="dxa"/>
      </w:tblCellMar>
      <w:tblLook w:val="0000" w:firstRow="0" w:lastRow="0" w:firstColumn="0" w:lastColumn="0" w:noHBand="0" w:noVBand="0"/>
    </w:tblPr>
    <w:tblGrid>
      <w:gridCol w:w="3730"/>
      <w:gridCol w:w="4207"/>
    </w:tblGrid>
    <w:tr w:rsidR="0033570F" w:rsidRPr="00A165F7" w14:paraId="5CEAF992" w14:textId="77777777">
      <w:trPr>
        <w:cantSplit/>
        <w:jc w:val="center"/>
      </w:trPr>
      <w:tc>
        <w:tcPr>
          <w:tcW w:w="2350" w:type="pct"/>
          <w:noWrap/>
        </w:tcPr>
        <w:p w14:paraId="1D3D2277" w14:textId="77777777" w:rsidR="0033570F" w:rsidRPr="00A165F7" w:rsidRDefault="0033570F" w:rsidP="001B56AC">
          <w:pPr>
            <w:pStyle w:val="Header"/>
            <w:spacing w:after="72"/>
          </w:pPr>
          <w:sdt>
            <w:sdtPr>
              <w:alias w:val="Client"/>
              <w:tag w:val="Client"/>
              <w:id w:val="730652911"/>
              <w:placeholder>
                <w:docPart w:val="E2658BEA6C9D459CA408397A07DB39BB"/>
              </w:placeholder>
              <w:dataBinding w:xpath="/root[1]/Client[1]" w:storeItemID="{3AE7E483-EF29-4ACE-9760-25CDD95C0FEA}"/>
              <w:text/>
            </w:sdtPr>
            <w:sdtContent>
              <w:r w:rsidRPr="00A165F7">
                <w:t>Limerick City and County Council</w:t>
              </w:r>
            </w:sdtContent>
          </w:sdt>
        </w:p>
      </w:tc>
      <w:tc>
        <w:tcPr>
          <w:tcW w:w="2650" w:type="pct"/>
          <w:noWrap/>
        </w:tcPr>
        <w:p w14:paraId="4D5FF211" w14:textId="29B39D50" w:rsidR="0033570F" w:rsidRPr="00A165F7" w:rsidRDefault="0033570F">
          <w:pPr>
            <w:pStyle w:val="Header"/>
            <w:jc w:val="right"/>
          </w:pPr>
          <w:sdt>
            <w:sdtPr>
              <w:alias w:val="Project"/>
              <w:tag w:val="Project"/>
              <w:id w:val="-952862137"/>
              <w:placeholder>
                <w:docPart w:val="6B9E71BF56C2412E9C1010D814E43061"/>
              </w:placeholder>
              <w:dataBinding w:xpath="/root[1]/Project[1]" w:storeItemID="{B6231142-4163-41C4-9D3B-9D410AF73D3C}"/>
              <w:text w:multiLine="1"/>
            </w:sdtPr>
            <w:sdtContent>
              <w:r w:rsidRPr="00A165F7">
                <w:t xml:space="preserve">O'Connell Street Revitalisation – Phase I </w:t>
              </w:r>
            </w:sdtContent>
          </w:sdt>
        </w:p>
        <w:p w14:paraId="74D650E9" w14:textId="77777777" w:rsidR="0033570F" w:rsidRPr="00A165F7" w:rsidRDefault="0033570F" w:rsidP="001B56AC">
          <w:pPr>
            <w:pStyle w:val="Header"/>
            <w:jc w:val="right"/>
            <w:rPr>
              <w:sz w:val="16"/>
            </w:rPr>
          </w:pPr>
          <w:sdt>
            <w:sdtPr>
              <w:alias w:val="Report"/>
              <w:tag w:val="Report"/>
              <w:id w:val="-339234674"/>
              <w:placeholder>
                <w:docPart w:val="345968225C244E7BBF7D04359FCF70E4"/>
              </w:placeholder>
              <w:dataBinding w:xpath="/root[1]/Report[1]" w:storeItemID="{3A9E2FDA-5729-458F-8F06-717EEA133A46}"/>
              <w:text w:multiLine="1"/>
            </w:sdtPr>
            <w:sdtContent>
              <w:r w:rsidRPr="00A165F7">
                <w:t>Part 8 Planning Report</w:t>
              </w:r>
            </w:sdtContent>
          </w:sdt>
        </w:p>
      </w:tc>
    </w:tr>
  </w:tbl>
  <w:p w14:paraId="3D754ADA" w14:textId="77777777" w:rsidR="0033570F" w:rsidRPr="00A165F7" w:rsidRDefault="0033570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FE026" w14:textId="27FA7D8B" w:rsidR="0033570F" w:rsidRPr="00A165F7" w:rsidRDefault="0033570F">
    <w:pPr>
      <w:rPr>
        <w:sz w:val="2"/>
      </w:rPr>
    </w:pPr>
    <w:r w:rsidRPr="00A165F7">
      <w:rPr>
        <w:sz w:val="2"/>
      </w:rPr>
      <w:t xml:space="preserve"> </w:t>
    </w:r>
  </w:p>
  <w:tbl>
    <w:tblPr>
      <w:tblW w:w="5000" w:type="pct"/>
      <w:jc w:val="center"/>
      <w:tblLayout w:type="fixed"/>
      <w:tblCellMar>
        <w:left w:w="0" w:type="dxa"/>
        <w:right w:w="0" w:type="dxa"/>
      </w:tblCellMar>
      <w:tblLook w:val="0000" w:firstRow="0" w:lastRow="0" w:firstColumn="0" w:lastColumn="0" w:noHBand="0" w:noVBand="0"/>
    </w:tblPr>
    <w:tblGrid>
      <w:gridCol w:w="3730"/>
      <w:gridCol w:w="4207"/>
    </w:tblGrid>
    <w:tr w:rsidR="0033570F" w:rsidRPr="00A165F7" w14:paraId="3C3C7A86" w14:textId="77777777">
      <w:trPr>
        <w:cantSplit/>
        <w:jc w:val="center"/>
      </w:trPr>
      <w:tc>
        <w:tcPr>
          <w:tcW w:w="2350" w:type="pct"/>
          <w:noWrap/>
        </w:tcPr>
        <w:p w14:paraId="4246D8B0" w14:textId="77777777" w:rsidR="0033570F" w:rsidRPr="00A165F7" w:rsidRDefault="0033570F" w:rsidP="001B56AC">
          <w:pPr>
            <w:pStyle w:val="Header"/>
            <w:spacing w:after="72"/>
          </w:pPr>
          <w:sdt>
            <w:sdtPr>
              <w:alias w:val="Client"/>
              <w:tag w:val="Client"/>
              <w:id w:val="-1647421013"/>
              <w:placeholder>
                <w:docPart w:val="F9E8DA1F07EC4457A89E71B697EB874B"/>
              </w:placeholder>
              <w:dataBinding w:xpath="/root[1]/Client[1]" w:storeItemID="{3AE7E483-EF29-4ACE-9760-25CDD95C0FEA}"/>
              <w:text/>
            </w:sdtPr>
            <w:sdtContent>
              <w:r w:rsidRPr="00A165F7">
                <w:t>Limerick City and County Council</w:t>
              </w:r>
            </w:sdtContent>
          </w:sdt>
        </w:p>
      </w:tc>
      <w:tc>
        <w:tcPr>
          <w:tcW w:w="2650" w:type="pct"/>
          <w:noWrap/>
        </w:tcPr>
        <w:p w14:paraId="32F3AB55" w14:textId="203293D5" w:rsidR="0033570F" w:rsidRPr="00A165F7" w:rsidRDefault="0033570F">
          <w:pPr>
            <w:pStyle w:val="Header"/>
            <w:jc w:val="right"/>
          </w:pPr>
          <w:sdt>
            <w:sdtPr>
              <w:alias w:val="Project"/>
              <w:tag w:val="Project"/>
              <w:id w:val="1313526055"/>
              <w:placeholder>
                <w:docPart w:val="0540467F5AE642889D9E31EC4BFD5E8F"/>
              </w:placeholder>
              <w:dataBinding w:xpath="/root[1]/Project[1]" w:storeItemID="{B6231142-4163-41C4-9D3B-9D410AF73D3C}"/>
              <w:text w:multiLine="1"/>
            </w:sdtPr>
            <w:sdtContent>
              <w:r w:rsidRPr="00A165F7">
                <w:t xml:space="preserve">O'Connell Street Revitalisation – Phase I </w:t>
              </w:r>
            </w:sdtContent>
          </w:sdt>
        </w:p>
        <w:p w14:paraId="4900BC16" w14:textId="77777777" w:rsidR="0033570F" w:rsidRPr="00A165F7" w:rsidRDefault="0033570F" w:rsidP="001B56AC">
          <w:pPr>
            <w:pStyle w:val="Header"/>
            <w:jc w:val="right"/>
            <w:rPr>
              <w:sz w:val="16"/>
            </w:rPr>
          </w:pPr>
          <w:sdt>
            <w:sdtPr>
              <w:alias w:val="Report"/>
              <w:tag w:val="Report"/>
              <w:id w:val="492532131"/>
              <w:placeholder>
                <w:docPart w:val="8D7380566031444F9BC0CB122F3C1528"/>
              </w:placeholder>
              <w:dataBinding w:xpath="/root[1]/Report[1]" w:storeItemID="{3A9E2FDA-5729-458F-8F06-717EEA133A46}"/>
              <w:text w:multiLine="1"/>
            </w:sdtPr>
            <w:sdtContent>
              <w:r w:rsidRPr="00A165F7">
                <w:t>Part 8 Planning Report</w:t>
              </w:r>
            </w:sdtContent>
          </w:sdt>
        </w:p>
      </w:tc>
    </w:tr>
  </w:tbl>
  <w:p w14:paraId="77353B0C" w14:textId="77777777" w:rsidR="0033570F" w:rsidRPr="00A165F7" w:rsidRDefault="003357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9500CB0E"/>
    <w:lvl w:ilvl="0">
      <w:start w:val="1"/>
      <w:numFmt w:val="decimal"/>
      <w:pStyle w:val="ListNumber"/>
      <w:lvlText w:val="%1."/>
      <w:lvlJc w:val="left"/>
      <w:pPr>
        <w:tabs>
          <w:tab w:val="num" w:pos="360"/>
        </w:tabs>
        <w:ind w:left="360" w:hanging="360"/>
      </w:pPr>
    </w:lvl>
  </w:abstractNum>
  <w:abstractNum w:abstractNumId="1" w15:restartNumberingAfterBreak="0">
    <w:nsid w:val="020240EF"/>
    <w:multiLevelType w:val="hybridMultilevel"/>
    <w:tmpl w:val="DD80F6BA"/>
    <w:lvl w:ilvl="0" w:tplc="D6728D04">
      <w:start w:val="1"/>
      <w:numFmt w:val="decimal"/>
      <w:lvlText w:val="%1."/>
      <w:lvlJc w:val="left"/>
      <w:pPr>
        <w:ind w:left="35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E61AA9"/>
    <w:multiLevelType w:val="singleLevel"/>
    <w:tmpl w:val="A5A2AEF0"/>
    <w:lvl w:ilvl="0">
      <w:start w:val="1"/>
      <w:numFmt w:val="bullet"/>
      <w:lvlText w:val=""/>
      <w:lvlJc w:val="left"/>
      <w:pPr>
        <w:ind w:left="360" w:hanging="360"/>
      </w:pPr>
      <w:rPr>
        <w:rFonts w:ascii="Symbol" w:hAnsi="Symbol" w:hint="default"/>
        <w:b w:val="0"/>
        <w:i w:val="0"/>
        <w:sz w:val="24"/>
      </w:rPr>
    </w:lvl>
  </w:abstractNum>
  <w:abstractNum w:abstractNumId="3" w15:restartNumberingAfterBreak="0">
    <w:nsid w:val="18496633"/>
    <w:multiLevelType w:val="hybridMultilevel"/>
    <w:tmpl w:val="B3205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5645C9"/>
    <w:multiLevelType w:val="hybridMultilevel"/>
    <w:tmpl w:val="BB4014F0"/>
    <w:lvl w:ilvl="0" w:tplc="45D46B66">
      <w:start w:val="5"/>
      <w:numFmt w:val="bullet"/>
      <w:lvlText w:val="-"/>
      <w:lvlJc w:val="left"/>
      <w:pPr>
        <w:ind w:left="720" w:hanging="360"/>
      </w:pPr>
      <w:rPr>
        <w:rFonts w:ascii="Times New Roman" w:eastAsiaTheme="minorEastAsia"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F0F3A78"/>
    <w:multiLevelType w:val="multilevel"/>
    <w:tmpl w:val="8C36988C"/>
    <w:styleLink w:val="ReportBulletListStyle"/>
    <w:lvl w:ilvl="0">
      <w:start w:val="1"/>
      <w:numFmt w:val="bullet"/>
      <w:lvlText w:val=""/>
      <w:lvlJc w:val="left"/>
      <w:pPr>
        <w:tabs>
          <w:tab w:val="num" w:pos="357"/>
        </w:tabs>
        <w:ind w:left="357" w:hanging="357"/>
      </w:pPr>
      <w:rPr>
        <w:rFonts w:ascii="Symbol" w:hAnsi="Symbol" w:hint="default"/>
        <w:b w:val="0"/>
        <w:i w:val="0"/>
        <w:sz w:val="22"/>
      </w:rPr>
    </w:lvl>
    <w:lvl w:ilvl="1">
      <w:start w:val="1"/>
      <w:numFmt w:val="bullet"/>
      <w:lvlText w:val=""/>
      <w:lvlJc w:val="left"/>
      <w:pPr>
        <w:tabs>
          <w:tab w:val="num" w:pos="714"/>
        </w:tabs>
        <w:ind w:left="714" w:hanging="357"/>
      </w:pPr>
      <w:rPr>
        <w:rFonts w:ascii="Symbol" w:hAnsi="Symbol" w:hint="default"/>
      </w:rPr>
    </w:lvl>
    <w:lvl w:ilvl="2">
      <w:start w:val="1"/>
      <w:numFmt w:val="bullet"/>
      <w:lvlText w:val=""/>
      <w:lvlJc w:val="left"/>
      <w:pPr>
        <w:tabs>
          <w:tab w:val="num" w:pos="1071"/>
        </w:tabs>
        <w:ind w:left="1071" w:hanging="357"/>
      </w:pPr>
      <w:rPr>
        <w:rFonts w:ascii="Symbol" w:hAnsi="Symbol" w:hint="default"/>
      </w:rPr>
    </w:lvl>
    <w:lvl w:ilvl="3">
      <w:start w:val="1"/>
      <w:numFmt w:val="bullet"/>
      <w:lvlText w:val=""/>
      <w:lvlJc w:val="left"/>
      <w:pPr>
        <w:tabs>
          <w:tab w:val="num" w:pos="1428"/>
        </w:tabs>
        <w:ind w:left="1428" w:hanging="357"/>
      </w:pPr>
      <w:rPr>
        <w:rFonts w:ascii="Symbol" w:hAnsi="Symbol" w:hint="default"/>
      </w:rPr>
    </w:lvl>
    <w:lvl w:ilvl="4">
      <w:start w:val="1"/>
      <w:numFmt w:val="bullet"/>
      <w:lvlText w:val=""/>
      <w:lvlJc w:val="left"/>
      <w:pPr>
        <w:tabs>
          <w:tab w:val="num" w:pos="1785"/>
        </w:tabs>
        <w:ind w:left="1785" w:hanging="357"/>
      </w:pPr>
      <w:rPr>
        <w:rFonts w:ascii="Symbol" w:hAnsi="Symbol" w:hint="default"/>
      </w:rPr>
    </w:lvl>
    <w:lvl w:ilvl="5">
      <w:start w:val="1"/>
      <w:numFmt w:val="bullet"/>
      <w:lvlText w:val=""/>
      <w:lvlJc w:val="left"/>
      <w:pPr>
        <w:tabs>
          <w:tab w:val="num" w:pos="2142"/>
        </w:tabs>
        <w:ind w:left="2142" w:hanging="357"/>
      </w:pPr>
      <w:rPr>
        <w:rFonts w:ascii="Wingdings" w:hAnsi="Wingdings" w:hint="default"/>
      </w:rPr>
    </w:lvl>
    <w:lvl w:ilvl="6">
      <w:start w:val="1"/>
      <w:numFmt w:val="bullet"/>
      <w:lvlText w:val=""/>
      <w:lvlJc w:val="left"/>
      <w:pPr>
        <w:tabs>
          <w:tab w:val="num" w:pos="2499"/>
        </w:tabs>
        <w:ind w:left="2499" w:hanging="357"/>
      </w:pPr>
      <w:rPr>
        <w:rFonts w:ascii="Symbol" w:hAnsi="Symbol" w:hint="default"/>
      </w:rPr>
    </w:lvl>
    <w:lvl w:ilvl="7">
      <w:start w:val="1"/>
      <w:numFmt w:val="bullet"/>
      <w:lvlText w:val="o"/>
      <w:lvlJc w:val="left"/>
      <w:pPr>
        <w:tabs>
          <w:tab w:val="num" w:pos="2856"/>
        </w:tabs>
        <w:ind w:left="2856" w:hanging="357"/>
      </w:pPr>
      <w:rPr>
        <w:rFonts w:ascii="Courier New" w:hAnsi="Courier New" w:cs="Courier New" w:hint="default"/>
      </w:rPr>
    </w:lvl>
    <w:lvl w:ilvl="8">
      <w:start w:val="1"/>
      <w:numFmt w:val="bullet"/>
      <w:lvlText w:val=""/>
      <w:lvlJc w:val="left"/>
      <w:pPr>
        <w:tabs>
          <w:tab w:val="num" w:pos="3213"/>
        </w:tabs>
        <w:ind w:left="3213" w:hanging="357"/>
      </w:pPr>
      <w:rPr>
        <w:rFonts w:ascii="Wingdings" w:hAnsi="Wingdings" w:hint="default"/>
      </w:rPr>
    </w:lvl>
  </w:abstractNum>
  <w:abstractNum w:abstractNumId="6" w15:restartNumberingAfterBreak="0">
    <w:nsid w:val="2D763A6E"/>
    <w:multiLevelType w:val="multilevel"/>
    <w:tmpl w:val="6DAC015C"/>
    <w:lvl w:ilvl="0">
      <w:start w:val="1"/>
      <w:numFmt w:val="decimal"/>
      <w:pStyle w:val="ReportLevel1"/>
      <w:lvlText w:val="%1"/>
      <w:lvlJc w:val="left"/>
      <w:pPr>
        <w:tabs>
          <w:tab w:val="num" w:pos="1134"/>
        </w:tabs>
        <w:ind w:left="1134" w:hanging="1134"/>
      </w:pPr>
      <w:rPr>
        <w:rFonts w:asciiTheme="majorHAnsi" w:eastAsiaTheme="majorEastAsia" w:hAnsiTheme="majorHAnsi" w:hint="default"/>
        <w:b/>
        <w:i w:val="0"/>
        <w:color w:val="F05023"/>
        <w:sz w:val="36"/>
      </w:rPr>
    </w:lvl>
    <w:lvl w:ilvl="1">
      <w:start w:val="1"/>
      <w:numFmt w:val="decimal"/>
      <w:pStyle w:val="ReportLevel2"/>
      <w:lvlText w:val="%1.%2"/>
      <w:lvlJc w:val="left"/>
      <w:pPr>
        <w:tabs>
          <w:tab w:val="num" w:pos="1134"/>
        </w:tabs>
        <w:ind w:left="1134" w:hanging="1134"/>
      </w:pPr>
      <w:rPr>
        <w:rFonts w:asciiTheme="majorHAnsi" w:eastAsiaTheme="majorEastAsia" w:hAnsiTheme="majorHAnsi" w:hint="default"/>
        <w:b/>
        <w:i w:val="0"/>
        <w:color w:val="F05023"/>
        <w:sz w:val="32"/>
        <w:szCs w:val="20"/>
        <w:u w:val="none" w:color="008080"/>
      </w:rPr>
    </w:lvl>
    <w:lvl w:ilvl="2">
      <w:start w:val="1"/>
      <w:numFmt w:val="decimal"/>
      <w:pStyle w:val="ReportLevel3"/>
      <w:lvlText w:val="%1.%2.%3"/>
      <w:lvlJc w:val="left"/>
      <w:pPr>
        <w:tabs>
          <w:tab w:val="num" w:pos="1134"/>
        </w:tabs>
        <w:ind w:left="1134" w:hanging="1134"/>
      </w:pPr>
      <w:rPr>
        <w:rFonts w:asciiTheme="majorHAnsi" w:eastAsiaTheme="majorEastAsia" w:hAnsiTheme="majorHAnsi" w:hint="default"/>
        <w:b/>
        <w:i w:val="0"/>
        <w:color w:val="F05023"/>
        <w:sz w:val="28"/>
        <w:szCs w:val="20"/>
      </w:rPr>
    </w:lvl>
    <w:lvl w:ilvl="3">
      <w:start w:val="1"/>
      <w:numFmt w:val="decimal"/>
      <w:pStyle w:val="ReportLevel4"/>
      <w:lvlText w:val="%1.%2.%3.%4"/>
      <w:lvlJc w:val="left"/>
      <w:pPr>
        <w:tabs>
          <w:tab w:val="num" w:pos="1134"/>
        </w:tabs>
        <w:ind w:left="1134" w:hanging="1134"/>
      </w:pPr>
      <w:rPr>
        <w:rFonts w:asciiTheme="majorHAnsi" w:eastAsiaTheme="majorEastAsia" w:hAnsiTheme="majorHAnsi" w:hint="default"/>
        <w:b/>
        <w:i w:val="0"/>
        <w:color w:val="F05023"/>
        <w:sz w:val="28"/>
        <w:szCs w:val="20"/>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134"/>
        </w:tabs>
        <w:ind w:left="1134" w:hanging="1134"/>
      </w:pPr>
      <w:rPr>
        <w:rFonts w:hint="default"/>
      </w:rPr>
    </w:lvl>
    <w:lvl w:ilvl="7">
      <w:start w:val="1"/>
      <w:numFmt w:val="decimal"/>
      <w:lvlText w:val="%1.%2.%3.%4.%5.%6.%7.%8"/>
      <w:lvlJc w:val="left"/>
      <w:pPr>
        <w:tabs>
          <w:tab w:val="num" w:pos="1134"/>
        </w:tabs>
        <w:ind w:left="1134" w:hanging="1134"/>
      </w:pPr>
      <w:rPr>
        <w:rFonts w:hint="default"/>
      </w:rPr>
    </w:lvl>
    <w:lvl w:ilvl="8">
      <w:start w:val="1"/>
      <w:numFmt w:val="decimal"/>
      <w:lvlText w:val="%1.%2.%3.%4.%5.%6.%7.%8.%9"/>
      <w:lvlJc w:val="left"/>
      <w:pPr>
        <w:tabs>
          <w:tab w:val="num" w:pos="1134"/>
        </w:tabs>
        <w:ind w:left="1134" w:hanging="1134"/>
      </w:pPr>
      <w:rPr>
        <w:rFonts w:hint="default"/>
      </w:rPr>
    </w:lvl>
  </w:abstractNum>
  <w:abstractNum w:abstractNumId="7" w15:restartNumberingAfterBreak="0">
    <w:nsid w:val="309511E2"/>
    <w:multiLevelType w:val="multilevel"/>
    <w:tmpl w:val="AEE64E34"/>
    <w:styleLink w:val="ReportListNumberStyle"/>
    <w:lvl w:ilvl="0">
      <w:start w:val="1"/>
      <w:numFmt w:val="decimal"/>
      <w:pStyle w:val="ReportListNumber"/>
      <w:lvlText w:val="%1."/>
      <w:lvlJc w:val="left"/>
      <w:pPr>
        <w:tabs>
          <w:tab w:val="num" w:pos="567"/>
        </w:tabs>
        <w:ind w:left="567" w:hanging="567"/>
      </w:pPr>
      <w:rPr>
        <w:rFonts w:hint="default"/>
      </w:rPr>
    </w:lvl>
    <w:lvl w:ilvl="1">
      <w:start w:val="1"/>
      <w:numFmt w:val="lowerLetter"/>
      <w:lvlText w:val="%2."/>
      <w:lvlJc w:val="left"/>
      <w:pPr>
        <w:tabs>
          <w:tab w:val="num" w:pos="924"/>
        </w:tabs>
        <w:ind w:left="924" w:hanging="357"/>
      </w:pPr>
      <w:rPr>
        <w:rFonts w:hint="default"/>
      </w:rPr>
    </w:lvl>
    <w:lvl w:ilvl="2">
      <w:start w:val="1"/>
      <w:numFmt w:val="bullet"/>
      <w:lvlText w:val=""/>
      <w:lvlJc w:val="left"/>
      <w:pPr>
        <w:tabs>
          <w:tab w:val="num" w:pos="1281"/>
        </w:tabs>
        <w:ind w:left="1281" w:hanging="357"/>
      </w:pPr>
      <w:rPr>
        <w:rFonts w:ascii="Symbol" w:hAnsi="Symbol" w:hint="default"/>
      </w:rPr>
    </w:lvl>
    <w:lvl w:ilvl="3">
      <w:start w:val="1"/>
      <w:numFmt w:val="bullet"/>
      <w:lvlText w:val=""/>
      <w:lvlJc w:val="left"/>
      <w:pPr>
        <w:tabs>
          <w:tab w:val="num" w:pos="1684"/>
        </w:tabs>
        <w:ind w:left="1684" w:hanging="403"/>
      </w:pPr>
      <w:rPr>
        <w:rFonts w:ascii="Symbol" w:hAnsi="Symbol" w:hint="default"/>
      </w:rPr>
    </w:lvl>
    <w:lvl w:ilvl="4">
      <w:start w:val="1"/>
      <w:numFmt w:val="bullet"/>
      <w:lvlText w:val=""/>
      <w:lvlJc w:val="left"/>
      <w:pPr>
        <w:tabs>
          <w:tab w:val="num" w:pos="2041"/>
        </w:tabs>
        <w:ind w:left="2041" w:hanging="357"/>
      </w:pPr>
      <w:rPr>
        <w:rFonts w:ascii="Symbol" w:hAnsi="Symbol" w:hint="default"/>
      </w:rPr>
    </w:lvl>
    <w:lvl w:ilvl="5">
      <w:start w:val="1"/>
      <w:numFmt w:val="lowerRoman"/>
      <w:lvlText w:val="%6."/>
      <w:lvlJc w:val="right"/>
      <w:pPr>
        <w:tabs>
          <w:tab w:val="num" w:pos="2352"/>
        </w:tabs>
        <w:ind w:left="2142" w:hanging="357"/>
      </w:pPr>
      <w:rPr>
        <w:rFonts w:hint="default"/>
      </w:rPr>
    </w:lvl>
    <w:lvl w:ilvl="6">
      <w:start w:val="1"/>
      <w:numFmt w:val="decimal"/>
      <w:lvlText w:val="%7."/>
      <w:lvlJc w:val="left"/>
      <w:pPr>
        <w:tabs>
          <w:tab w:val="num" w:pos="2709"/>
        </w:tabs>
        <w:ind w:left="2499" w:hanging="357"/>
      </w:pPr>
      <w:rPr>
        <w:rFonts w:hint="default"/>
      </w:rPr>
    </w:lvl>
    <w:lvl w:ilvl="7">
      <w:start w:val="1"/>
      <w:numFmt w:val="lowerLetter"/>
      <w:lvlText w:val="%8."/>
      <w:lvlJc w:val="left"/>
      <w:pPr>
        <w:tabs>
          <w:tab w:val="num" w:pos="3066"/>
        </w:tabs>
        <w:ind w:left="2856" w:hanging="357"/>
      </w:pPr>
      <w:rPr>
        <w:rFonts w:hint="default"/>
      </w:rPr>
    </w:lvl>
    <w:lvl w:ilvl="8">
      <w:start w:val="1"/>
      <w:numFmt w:val="lowerRoman"/>
      <w:lvlText w:val="%9."/>
      <w:lvlJc w:val="right"/>
      <w:pPr>
        <w:tabs>
          <w:tab w:val="num" w:pos="3423"/>
        </w:tabs>
        <w:ind w:left="3213" w:hanging="357"/>
      </w:pPr>
      <w:rPr>
        <w:rFonts w:hint="default"/>
      </w:rPr>
    </w:lvl>
  </w:abstractNum>
  <w:abstractNum w:abstractNumId="8" w15:restartNumberingAfterBreak="0">
    <w:nsid w:val="338A6822"/>
    <w:multiLevelType w:val="multilevel"/>
    <w:tmpl w:val="1F24EFA4"/>
    <w:lvl w:ilvl="0">
      <w:start w:val="1"/>
      <w:numFmt w:val="bullet"/>
      <w:pStyle w:val="ReportList1"/>
      <w:lvlText w:val=""/>
      <w:lvlJc w:val="left"/>
      <w:pPr>
        <w:tabs>
          <w:tab w:val="num" w:pos="357"/>
        </w:tabs>
        <w:ind w:left="357" w:hanging="357"/>
      </w:pPr>
      <w:rPr>
        <w:rFonts w:ascii="Symbol" w:hAnsi="Symbol" w:hint="default"/>
        <w:b w:val="0"/>
        <w:i w:val="0"/>
        <w:sz w:val="24"/>
      </w:rPr>
    </w:lvl>
    <w:lvl w:ilvl="1">
      <w:start w:val="1"/>
      <w:numFmt w:val="bullet"/>
      <w:pStyle w:val="ReportList2"/>
      <w:lvlText w:val=""/>
      <w:lvlJc w:val="left"/>
      <w:pPr>
        <w:tabs>
          <w:tab w:val="num" w:pos="714"/>
        </w:tabs>
        <w:ind w:left="714" w:hanging="357"/>
      </w:pPr>
      <w:rPr>
        <w:rFonts w:ascii="Symbol" w:hAnsi="Symbol" w:hint="default"/>
        <w:sz w:val="24"/>
      </w:rPr>
    </w:lvl>
    <w:lvl w:ilvl="2">
      <w:start w:val="1"/>
      <w:numFmt w:val="bullet"/>
      <w:lvlText w:val=""/>
      <w:lvlJc w:val="left"/>
      <w:pPr>
        <w:tabs>
          <w:tab w:val="num" w:pos="1071"/>
        </w:tabs>
        <w:ind w:left="1071" w:hanging="357"/>
      </w:pPr>
      <w:rPr>
        <w:rFonts w:ascii="Symbol" w:hAnsi="Symbol" w:hint="default"/>
      </w:rPr>
    </w:lvl>
    <w:lvl w:ilvl="3">
      <w:start w:val="1"/>
      <w:numFmt w:val="bullet"/>
      <w:lvlText w:val=""/>
      <w:lvlJc w:val="left"/>
      <w:pPr>
        <w:tabs>
          <w:tab w:val="num" w:pos="1428"/>
        </w:tabs>
        <w:ind w:left="1428" w:hanging="357"/>
      </w:pPr>
      <w:rPr>
        <w:rFonts w:ascii="Symbol" w:hAnsi="Symbol" w:hint="default"/>
      </w:rPr>
    </w:lvl>
    <w:lvl w:ilvl="4">
      <w:start w:val="1"/>
      <w:numFmt w:val="bullet"/>
      <w:lvlText w:val=""/>
      <w:lvlJc w:val="left"/>
      <w:pPr>
        <w:tabs>
          <w:tab w:val="num" w:pos="1785"/>
        </w:tabs>
        <w:ind w:left="1785" w:hanging="357"/>
      </w:pPr>
      <w:rPr>
        <w:rFonts w:ascii="Symbol" w:hAnsi="Symbol" w:hint="default"/>
      </w:rPr>
    </w:lvl>
    <w:lvl w:ilvl="5">
      <w:start w:val="1"/>
      <w:numFmt w:val="bullet"/>
      <w:lvlText w:val=""/>
      <w:lvlJc w:val="left"/>
      <w:pPr>
        <w:tabs>
          <w:tab w:val="num" w:pos="2142"/>
        </w:tabs>
        <w:ind w:left="2142" w:hanging="357"/>
      </w:pPr>
      <w:rPr>
        <w:rFonts w:ascii="Wingdings" w:hAnsi="Wingdings" w:hint="default"/>
      </w:rPr>
    </w:lvl>
    <w:lvl w:ilvl="6">
      <w:start w:val="1"/>
      <w:numFmt w:val="bullet"/>
      <w:lvlText w:val=""/>
      <w:lvlJc w:val="left"/>
      <w:pPr>
        <w:tabs>
          <w:tab w:val="num" w:pos="2499"/>
        </w:tabs>
        <w:ind w:left="2499" w:hanging="357"/>
      </w:pPr>
      <w:rPr>
        <w:rFonts w:ascii="Symbol" w:hAnsi="Symbol" w:hint="default"/>
      </w:rPr>
    </w:lvl>
    <w:lvl w:ilvl="7">
      <w:start w:val="1"/>
      <w:numFmt w:val="bullet"/>
      <w:lvlText w:val="o"/>
      <w:lvlJc w:val="left"/>
      <w:pPr>
        <w:tabs>
          <w:tab w:val="num" w:pos="2856"/>
        </w:tabs>
        <w:ind w:left="2856" w:hanging="357"/>
      </w:pPr>
      <w:rPr>
        <w:rFonts w:ascii="Courier New" w:hAnsi="Courier New" w:cs="Courier New" w:hint="default"/>
      </w:rPr>
    </w:lvl>
    <w:lvl w:ilvl="8">
      <w:start w:val="1"/>
      <w:numFmt w:val="bullet"/>
      <w:lvlText w:val=""/>
      <w:lvlJc w:val="left"/>
      <w:pPr>
        <w:tabs>
          <w:tab w:val="num" w:pos="3213"/>
        </w:tabs>
        <w:ind w:left="3213" w:hanging="357"/>
      </w:pPr>
      <w:rPr>
        <w:rFonts w:ascii="Wingdings" w:hAnsi="Wingdings" w:hint="default"/>
      </w:rPr>
    </w:lvl>
  </w:abstractNum>
  <w:abstractNum w:abstractNumId="9" w15:restartNumberingAfterBreak="0">
    <w:nsid w:val="344D3727"/>
    <w:multiLevelType w:val="singleLevel"/>
    <w:tmpl w:val="3A8C6492"/>
    <w:lvl w:ilvl="0">
      <w:start w:val="1"/>
      <w:numFmt w:val="decimal"/>
      <w:pStyle w:val="ReportReference"/>
      <w:lvlText w:val="[%1]"/>
      <w:lvlJc w:val="left"/>
      <w:pPr>
        <w:tabs>
          <w:tab w:val="num" w:pos="1973"/>
        </w:tabs>
        <w:ind w:left="1973" w:hanging="1973"/>
      </w:pPr>
      <w:rPr>
        <w:rFonts w:hint="default"/>
      </w:rPr>
    </w:lvl>
  </w:abstractNum>
  <w:abstractNum w:abstractNumId="10" w15:restartNumberingAfterBreak="0">
    <w:nsid w:val="34DC1B8B"/>
    <w:multiLevelType w:val="multilevel"/>
    <w:tmpl w:val="B2F05498"/>
    <w:lvl w:ilvl="0">
      <w:start w:val="1"/>
      <w:numFmt w:val="bullet"/>
      <w:lvlText w:val=""/>
      <w:lvlJc w:val="left"/>
      <w:pPr>
        <w:tabs>
          <w:tab w:val="num" w:pos="357"/>
        </w:tabs>
        <w:ind w:left="357" w:hanging="357"/>
      </w:pPr>
      <w:rPr>
        <w:rFonts w:ascii="Symbol" w:hAnsi="Symbol" w:hint="default"/>
        <w:b w:val="0"/>
        <w:i w:val="0"/>
        <w:sz w:val="24"/>
      </w:rPr>
    </w:lvl>
    <w:lvl w:ilvl="1">
      <w:start w:val="1"/>
      <w:numFmt w:val="bullet"/>
      <w:lvlText w:val=""/>
      <w:lvlJc w:val="left"/>
      <w:pPr>
        <w:tabs>
          <w:tab w:val="num" w:pos="714"/>
        </w:tabs>
        <w:ind w:left="714" w:hanging="357"/>
      </w:pPr>
      <w:rPr>
        <w:rFonts w:ascii="Wingdings" w:hAnsi="Wingdings" w:hint="default"/>
        <w:sz w:val="24"/>
      </w:rPr>
    </w:lvl>
    <w:lvl w:ilvl="2">
      <w:start w:val="1"/>
      <w:numFmt w:val="bullet"/>
      <w:lvlText w:val=""/>
      <w:lvlJc w:val="left"/>
      <w:pPr>
        <w:tabs>
          <w:tab w:val="num" w:pos="1071"/>
        </w:tabs>
        <w:ind w:left="1071" w:hanging="357"/>
      </w:pPr>
      <w:rPr>
        <w:rFonts w:ascii="Symbol" w:hAnsi="Symbol" w:hint="default"/>
      </w:rPr>
    </w:lvl>
    <w:lvl w:ilvl="3">
      <w:start w:val="1"/>
      <w:numFmt w:val="bullet"/>
      <w:lvlText w:val=""/>
      <w:lvlJc w:val="left"/>
      <w:pPr>
        <w:tabs>
          <w:tab w:val="num" w:pos="1428"/>
        </w:tabs>
        <w:ind w:left="1428" w:hanging="357"/>
      </w:pPr>
      <w:rPr>
        <w:rFonts w:ascii="Symbol" w:hAnsi="Symbol" w:hint="default"/>
      </w:rPr>
    </w:lvl>
    <w:lvl w:ilvl="4">
      <w:start w:val="1"/>
      <w:numFmt w:val="bullet"/>
      <w:lvlText w:val=""/>
      <w:lvlJc w:val="left"/>
      <w:pPr>
        <w:tabs>
          <w:tab w:val="num" w:pos="1785"/>
        </w:tabs>
        <w:ind w:left="1785" w:hanging="357"/>
      </w:pPr>
      <w:rPr>
        <w:rFonts w:ascii="Symbol" w:hAnsi="Symbol" w:hint="default"/>
      </w:rPr>
    </w:lvl>
    <w:lvl w:ilvl="5">
      <w:start w:val="1"/>
      <w:numFmt w:val="bullet"/>
      <w:lvlText w:val=""/>
      <w:lvlJc w:val="left"/>
      <w:pPr>
        <w:tabs>
          <w:tab w:val="num" w:pos="2142"/>
        </w:tabs>
        <w:ind w:left="2142" w:hanging="357"/>
      </w:pPr>
      <w:rPr>
        <w:rFonts w:ascii="Wingdings" w:hAnsi="Wingdings" w:hint="default"/>
      </w:rPr>
    </w:lvl>
    <w:lvl w:ilvl="6">
      <w:start w:val="1"/>
      <w:numFmt w:val="bullet"/>
      <w:lvlText w:val=""/>
      <w:lvlJc w:val="left"/>
      <w:pPr>
        <w:tabs>
          <w:tab w:val="num" w:pos="2499"/>
        </w:tabs>
        <w:ind w:left="2499" w:hanging="357"/>
      </w:pPr>
      <w:rPr>
        <w:rFonts w:ascii="Symbol" w:hAnsi="Symbol" w:hint="default"/>
      </w:rPr>
    </w:lvl>
    <w:lvl w:ilvl="7">
      <w:start w:val="1"/>
      <w:numFmt w:val="bullet"/>
      <w:lvlText w:val="o"/>
      <w:lvlJc w:val="left"/>
      <w:pPr>
        <w:tabs>
          <w:tab w:val="num" w:pos="2856"/>
        </w:tabs>
        <w:ind w:left="2856" w:hanging="357"/>
      </w:pPr>
      <w:rPr>
        <w:rFonts w:ascii="Courier New" w:hAnsi="Courier New" w:cs="Courier New" w:hint="default"/>
      </w:rPr>
    </w:lvl>
    <w:lvl w:ilvl="8">
      <w:start w:val="1"/>
      <w:numFmt w:val="bullet"/>
      <w:lvlText w:val=""/>
      <w:lvlJc w:val="left"/>
      <w:pPr>
        <w:tabs>
          <w:tab w:val="num" w:pos="3213"/>
        </w:tabs>
        <w:ind w:left="3213" w:hanging="357"/>
      </w:pPr>
      <w:rPr>
        <w:rFonts w:ascii="Wingdings" w:hAnsi="Wingdings" w:hint="default"/>
      </w:rPr>
    </w:lvl>
  </w:abstractNum>
  <w:abstractNum w:abstractNumId="11" w15:restartNumberingAfterBreak="0">
    <w:nsid w:val="426F5B93"/>
    <w:multiLevelType w:val="multilevel"/>
    <w:tmpl w:val="C304EA16"/>
    <w:lvl w:ilvl="0">
      <w:start w:val="1"/>
      <w:numFmt w:val="bullet"/>
      <w:lvlText w:val=""/>
      <w:lvlJc w:val="left"/>
      <w:pPr>
        <w:ind w:left="360" w:hanging="360"/>
      </w:pPr>
      <w:rPr>
        <w:rFonts w:ascii="Symbol" w:hAnsi="Symbol" w:hint="default"/>
        <w:b w:val="0"/>
        <w:i w:val="0"/>
        <w:sz w:val="24"/>
      </w:rPr>
    </w:lvl>
    <w:lvl w:ilvl="1">
      <w:start w:val="1"/>
      <w:numFmt w:val="bullet"/>
      <w:lvlText w:val=""/>
      <w:lvlJc w:val="left"/>
      <w:pPr>
        <w:tabs>
          <w:tab w:val="num" w:pos="714"/>
        </w:tabs>
        <w:ind w:left="714" w:hanging="357"/>
      </w:pPr>
      <w:rPr>
        <w:rFonts w:ascii="Symbol" w:hAnsi="Symbol" w:hint="default"/>
      </w:rPr>
    </w:lvl>
    <w:lvl w:ilvl="2">
      <w:start w:val="1"/>
      <w:numFmt w:val="bullet"/>
      <w:lvlText w:val=""/>
      <w:lvlJc w:val="left"/>
      <w:pPr>
        <w:tabs>
          <w:tab w:val="num" w:pos="1071"/>
        </w:tabs>
        <w:ind w:left="1071" w:hanging="357"/>
      </w:pPr>
      <w:rPr>
        <w:rFonts w:ascii="Symbol" w:hAnsi="Symbol" w:hint="default"/>
      </w:rPr>
    </w:lvl>
    <w:lvl w:ilvl="3">
      <w:start w:val="1"/>
      <w:numFmt w:val="bullet"/>
      <w:lvlText w:val=""/>
      <w:lvlJc w:val="left"/>
      <w:pPr>
        <w:tabs>
          <w:tab w:val="num" w:pos="1428"/>
        </w:tabs>
        <w:ind w:left="1428" w:hanging="357"/>
      </w:pPr>
      <w:rPr>
        <w:rFonts w:ascii="Symbol" w:hAnsi="Symbol" w:hint="default"/>
      </w:rPr>
    </w:lvl>
    <w:lvl w:ilvl="4">
      <w:start w:val="1"/>
      <w:numFmt w:val="bullet"/>
      <w:lvlText w:val=""/>
      <w:lvlJc w:val="left"/>
      <w:pPr>
        <w:tabs>
          <w:tab w:val="num" w:pos="1785"/>
        </w:tabs>
        <w:ind w:left="1785" w:hanging="357"/>
      </w:pPr>
      <w:rPr>
        <w:rFonts w:ascii="Symbol" w:hAnsi="Symbol" w:hint="default"/>
      </w:rPr>
    </w:lvl>
    <w:lvl w:ilvl="5">
      <w:start w:val="1"/>
      <w:numFmt w:val="bullet"/>
      <w:lvlText w:val=""/>
      <w:lvlJc w:val="left"/>
      <w:pPr>
        <w:tabs>
          <w:tab w:val="num" w:pos="2142"/>
        </w:tabs>
        <w:ind w:left="2142" w:hanging="357"/>
      </w:pPr>
      <w:rPr>
        <w:rFonts w:ascii="Symbol" w:hAnsi="Symbol" w:hint="default"/>
      </w:rPr>
    </w:lvl>
    <w:lvl w:ilvl="6">
      <w:start w:val="1"/>
      <w:numFmt w:val="bullet"/>
      <w:lvlText w:val=""/>
      <w:lvlJc w:val="left"/>
      <w:pPr>
        <w:tabs>
          <w:tab w:val="num" w:pos="2499"/>
        </w:tabs>
        <w:ind w:left="2499" w:hanging="357"/>
      </w:pPr>
      <w:rPr>
        <w:rFonts w:ascii="Symbol" w:hAnsi="Symbol" w:hint="default"/>
      </w:rPr>
    </w:lvl>
    <w:lvl w:ilvl="7">
      <w:start w:val="1"/>
      <w:numFmt w:val="bullet"/>
      <w:lvlText w:val=""/>
      <w:lvlJc w:val="left"/>
      <w:pPr>
        <w:tabs>
          <w:tab w:val="num" w:pos="2856"/>
        </w:tabs>
        <w:ind w:left="2856" w:hanging="357"/>
      </w:pPr>
      <w:rPr>
        <w:rFonts w:ascii="Wingdings" w:hAnsi="Wingdings" w:hint="default"/>
      </w:rPr>
    </w:lvl>
    <w:lvl w:ilvl="8">
      <w:start w:val="1"/>
      <w:numFmt w:val="bullet"/>
      <w:lvlText w:val=""/>
      <w:lvlJc w:val="left"/>
      <w:pPr>
        <w:tabs>
          <w:tab w:val="num" w:pos="3213"/>
        </w:tabs>
        <w:ind w:left="3213" w:hanging="357"/>
      </w:pPr>
      <w:rPr>
        <w:rFonts w:ascii="Wingdings" w:hAnsi="Wingdings" w:hint="default"/>
      </w:rPr>
    </w:lvl>
  </w:abstractNum>
  <w:abstractNum w:abstractNumId="12" w15:restartNumberingAfterBreak="0">
    <w:nsid w:val="461E2379"/>
    <w:multiLevelType w:val="hybridMultilevel"/>
    <w:tmpl w:val="33B6471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F74A60A4">
      <w:start w:val="28"/>
      <w:numFmt w:val="bullet"/>
      <w:lvlText w:val="-"/>
      <w:lvlJc w:val="left"/>
      <w:pPr>
        <w:ind w:left="2160" w:hanging="360"/>
      </w:pPr>
      <w:rPr>
        <w:rFonts w:ascii="Times New Roman" w:eastAsiaTheme="minorEastAsia" w:hAnsi="Times New Roman" w:cs="Times New Roman"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4C017AAA"/>
    <w:multiLevelType w:val="hybridMultilevel"/>
    <w:tmpl w:val="499A0E04"/>
    <w:lvl w:ilvl="0" w:tplc="0809000F">
      <w:start w:val="1"/>
      <w:numFmt w:val="decimal"/>
      <w:lvlText w:val="%1."/>
      <w:lvlJc w:val="left"/>
      <w:pPr>
        <w:ind w:left="900" w:hanging="360"/>
      </w:p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14" w15:restartNumberingAfterBreak="0">
    <w:nsid w:val="553A6071"/>
    <w:multiLevelType w:val="hybridMultilevel"/>
    <w:tmpl w:val="2ABCBAA0"/>
    <w:lvl w:ilvl="0" w:tplc="18090001">
      <w:start w:val="1"/>
      <w:numFmt w:val="bullet"/>
      <w:lvlText w:val=""/>
      <w:lvlJc w:val="left"/>
      <w:pPr>
        <w:ind w:left="720" w:hanging="360"/>
      </w:pPr>
      <w:rPr>
        <w:rFonts w:ascii="Symbol" w:hAnsi="Symbol" w:hint="default"/>
      </w:rPr>
    </w:lvl>
    <w:lvl w:ilvl="1" w:tplc="AC060216">
      <w:start w:val="1"/>
      <w:numFmt w:val="decimal"/>
      <w:lvlText w:val="%2."/>
      <w:lvlJc w:val="left"/>
      <w:pPr>
        <w:ind w:left="1440" w:hanging="360"/>
      </w:pPr>
      <w:rPr>
        <w:rFonts w:ascii="Calibri" w:eastAsia="Times New Roman" w:hAnsi="Calibri" w:cs="Calibri" w:hint="default"/>
      </w:rPr>
    </w:lvl>
    <w:lvl w:ilvl="2" w:tplc="F74A60A4">
      <w:start w:val="28"/>
      <w:numFmt w:val="bullet"/>
      <w:lvlText w:val="-"/>
      <w:lvlJc w:val="left"/>
      <w:pPr>
        <w:ind w:left="2160" w:hanging="360"/>
      </w:pPr>
      <w:rPr>
        <w:rFonts w:ascii="Times New Roman" w:eastAsiaTheme="minorEastAsia" w:hAnsi="Times New Roman" w:cs="Times New Roman"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553E7CCF"/>
    <w:multiLevelType w:val="hybridMultilevel"/>
    <w:tmpl w:val="997A441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FA7576B"/>
    <w:multiLevelType w:val="multilevel"/>
    <w:tmpl w:val="050A962C"/>
    <w:lvl w:ilvl="0">
      <w:start w:val="1"/>
      <w:numFmt w:val="decimal"/>
      <w:lvlText w:val="%1"/>
      <w:lvlJc w:val="left"/>
      <w:pPr>
        <w:tabs>
          <w:tab w:val="num" w:pos="1134"/>
        </w:tabs>
        <w:ind w:left="1134" w:hanging="1134"/>
      </w:pPr>
      <w:rPr>
        <w:rFonts w:ascii="Times New Roman" w:hAnsi="Times New Roman" w:hint="default"/>
        <w:b/>
        <w:i w:val="0"/>
        <w:color w:val="28AAE1"/>
        <w:sz w:val="36"/>
        <w:szCs w:val="28"/>
      </w:rPr>
    </w:lvl>
    <w:lvl w:ilvl="1">
      <w:start w:val="1"/>
      <w:numFmt w:val="decimal"/>
      <w:lvlText w:val="%1.%2"/>
      <w:lvlJc w:val="left"/>
      <w:pPr>
        <w:tabs>
          <w:tab w:val="num" w:pos="1134"/>
        </w:tabs>
        <w:ind w:left="1134" w:hanging="1134"/>
      </w:pPr>
      <w:rPr>
        <w:rFonts w:ascii="Times New Roman" w:hAnsi="Times New Roman" w:hint="default"/>
        <w:b/>
        <w:i w:val="0"/>
        <w:color w:val="28AAE1"/>
        <w:sz w:val="32"/>
        <w:szCs w:val="20"/>
        <w:u w:val="none" w:color="008080"/>
      </w:rPr>
    </w:lvl>
    <w:lvl w:ilvl="2">
      <w:start w:val="1"/>
      <w:numFmt w:val="decimal"/>
      <w:lvlText w:val="%1.%2.%3"/>
      <w:lvlJc w:val="left"/>
      <w:pPr>
        <w:tabs>
          <w:tab w:val="num" w:pos="1134"/>
        </w:tabs>
        <w:ind w:left="1134" w:hanging="1134"/>
      </w:pPr>
      <w:rPr>
        <w:rFonts w:ascii="Times New Roman" w:hAnsi="Times New Roman" w:hint="default"/>
        <w:b/>
        <w:i w:val="0"/>
        <w:color w:val="28AAE1"/>
        <w:sz w:val="28"/>
        <w:szCs w:val="20"/>
      </w:rPr>
    </w:lvl>
    <w:lvl w:ilvl="3">
      <w:start w:val="1"/>
      <w:numFmt w:val="decimal"/>
      <w:lvlText w:val="%1.%2.%3.%4"/>
      <w:lvlJc w:val="left"/>
      <w:pPr>
        <w:tabs>
          <w:tab w:val="num" w:pos="1134"/>
        </w:tabs>
        <w:ind w:left="1134" w:hanging="1134"/>
      </w:pPr>
      <w:rPr>
        <w:rFonts w:ascii="Times New Roman" w:hAnsi="Times New Roman" w:hint="default"/>
        <w:b/>
        <w:i w:val="0"/>
        <w:color w:val="28AAE1"/>
        <w:sz w:val="28"/>
        <w:szCs w:val="20"/>
      </w:rPr>
    </w:lvl>
    <w:lvl w:ilvl="4">
      <w:start w:val="1"/>
      <w:numFmt w:val="decimal"/>
      <w:pStyle w:val="Heading5"/>
      <w:lvlText w:val="%1.%2.%3.%4.%5"/>
      <w:lvlJc w:val="left"/>
      <w:pPr>
        <w:tabs>
          <w:tab w:val="num" w:pos="1134"/>
        </w:tabs>
        <w:ind w:left="1134" w:hanging="1134"/>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134"/>
        </w:tabs>
        <w:ind w:left="1134" w:hanging="1134"/>
      </w:pPr>
      <w:rPr>
        <w:rFonts w:hint="default"/>
      </w:rPr>
    </w:lvl>
    <w:lvl w:ilvl="7">
      <w:start w:val="1"/>
      <w:numFmt w:val="decimal"/>
      <w:lvlText w:val="%1.%2.%3.%4.%5.%6.%7.%8"/>
      <w:lvlJc w:val="left"/>
      <w:pPr>
        <w:tabs>
          <w:tab w:val="num" w:pos="1134"/>
        </w:tabs>
        <w:ind w:left="1134" w:hanging="1134"/>
      </w:pPr>
      <w:rPr>
        <w:rFonts w:hint="default"/>
      </w:rPr>
    </w:lvl>
    <w:lvl w:ilvl="8">
      <w:start w:val="1"/>
      <w:numFmt w:val="decimal"/>
      <w:lvlText w:val="%1.%2.%3.%4.%5.%6.%7.%8.%9"/>
      <w:lvlJc w:val="left"/>
      <w:pPr>
        <w:tabs>
          <w:tab w:val="num" w:pos="1134"/>
        </w:tabs>
        <w:ind w:left="1134" w:hanging="1134"/>
      </w:pPr>
      <w:rPr>
        <w:rFonts w:hint="default"/>
      </w:rPr>
    </w:lvl>
  </w:abstractNum>
  <w:abstractNum w:abstractNumId="17" w15:restartNumberingAfterBreak="0">
    <w:nsid w:val="6698157B"/>
    <w:multiLevelType w:val="hybridMultilevel"/>
    <w:tmpl w:val="8B5A83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FB7071D"/>
    <w:multiLevelType w:val="hybridMultilevel"/>
    <w:tmpl w:val="30E893C4"/>
    <w:lvl w:ilvl="0" w:tplc="FE6E89C2">
      <w:start w:val="1"/>
      <w:numFmt w:val="bullet"/>
      <w:pStyle w:val="CVBullets"/>
      <w:lvlText w:val=""/>
      <w:lvlJc w:val="left"/>
      <w:pPr>
        <w:ind w:left="720" w:hanging="360"/>
      </w:pPr>
      <w:rPr>
        <w:rFonts w:ascii="Symbol" w:hAnsi="Symbol" w:hint="default"/>
        <w:b w:val="0"/>
        <w:i w:val="0"/>
        <w:sz w:val="18"/>
        <w:u w:color="595959"/>
      </w:rPr>
    </w:lvl>
    <w:lvl w:ilvl="1" w:tplc="4704B624" w:tentative="1">
      <w:start w:val="1"/>
      <w:numFmt w:val="bullet"/>
      <w:lvlText w:val="o"/>
      <w:lvlJc w:val="left"/>
      <w:pPr>
        <w:ind w:left="1440" w:hanging="360"/>
      </w:pPr>
      <w:rPr>
        <w:rFonts w:ascii="Courier New" w:hAnsi="Courier New" w:cs="Courier New" w:hint="default"/>
      </w:rPr>
    </w:lvl>
    <w:lvl w:ilvl="2" w:tplc="2A5084C4" w:tentative="1">
      <w:start w:val="1"/>
      <w:numFmt w:val="bullet"/>
      <w:lvlText w:val=""/>
      <w:lvlJc w:val="left"/>
      <w:pPr>
        <w:ind w:left="2160" w:hanging="360"/>
      </w:pPr>
      <w:rPr>
        <w:rFonts w:ascii="Wingdings" w:hAnsi="Wingdings" w:hint="default"/>
      </w:rPr>
    </w:lvl>
    <w:lvl w:ilvl="3" w:tplc="CC521BD2" w:tentative="1">
      <w:start w:val="1"/>
      <w:numFmt w:val="bullet"/>
      <w:lvlText w:val=""/>
      <w:lvlJc w:val="left"/>
      <w:pPr>
        <w:ind w:left="2880" w:hanging="360"/>
      </w:pPr>
      <w:rPr>
        <w:rFonts w:ascii="Symbol" w:hAnsi="Symbol" w:hint="default"/>
      </w:rPr>
    </w:lvl>
    <w:lvl w:ilvl="4" w:tplc="AF086B12" w:tentative="1">
      <w:start w:val="1"/>
      <w:numFmt w:val="bullet"/>
      <w:lvlText w:val="o"/>
      <w:lvlJc w:val="left"/>
      <w:pPr>
        <w:ind w:left="3600" w:hanging="360"/>
      </w:pPr>
      <w:rPr>
        <w:rFonts w:ascii="Courier New" w:hAnsi="Courier New" w:cs="Courier New" w:hint="default"/>
      </w:rPr>
    </w:lvl>
    <w:lvl w:ilvl="5" w:tplc="324A9102" w:tentative="1">
      <w:start w:val="1"/>
      <w:numFmt w:val="bullet"/>
      <w:lvlText w:val=""/>
      <w:lvlJc w:val="left"/>
      <w:pPr>
        <w:ind w:left="4320" w:hanging="360"/>
      </w:pPr>
      <w:rPr>
        <w:rFonts w:ascii="Wingdings" w:hAnsi="Wingdings" w:hint="default"/>
      </w:rPr>
    </w:lvl>
    <w:lvl w:ilvl="6" w:tplc="A03CC0BC" w:tentative="1">
      <w:start w:val="1"/>
      <w:numFmt w:val="bullet"/>
      <w:lvlText w:val=""/>
      <w:lvlJc w:val="left"/>
      <w:pPr>
        <w:ind w:left="5040" w:hanging="360"/>
      </w:pPr>
      <w:rPr>
        <w:rFonts w:ascii="Symbol" w:hAnsi="Symbol" w:hint="default"/>
      </w:rPr>
    </w:lvl>
    <w:lvl w:ilvl="7" w:tplc="85A8FA42" w:tentative="1">
      <w:start w:val="1"/>
      <w:numFmt w:val="bullet"/>
      <w:lvlText w:val="o"/>
      <w:lvlJc w:val="left"/>
      <w:pPr>
        <w:ind w:left="5760" w:hanging="360"/>
      </w:pPr>
      <w:rPr>
        <w:rFonts w:ascii="Courier New" w:hAnsi="Courier New" w:cs="Courier New" w:hint="default"/>
      </w:rPr>
    </w:lvl>
    <w:lvl w:ilvl="8" w:tplc="737604D6" w:tentative="1">
      <w:start w:val="1"/>
      <w:numFmt w:val="bullet"/>
      <w:lvlText w:val=""/>
      <w:lvlJc w:val="left"/>
      <w:pPr>
        <w:ind w:left="6480" w:hanging="360"/>
      </w:pPr>
      <w:rPr>
        <w:rFonts w:ascii="Wingdings" w:hAnsi="Wingdings" w:hint="default"/>
      </w:rPr>
    </w:lvl>
  </w:abstractNum>
  <w:abstractNum w:abstractNumId="19" w15:restartNumberingAfterBreak="0">
    <w:nsid w:val="703F5F65"/>
    <w:multiLevelType w:val="multilevel"/>
    <w:tmpl w:val="F864CA60"/>
    <w:lvl w:ilvl="0">
      <w:start w:val="1"/>
      <w:numFmt w:val="upperLetter"/>
      <w:pStyle w:val="AppendixLetter"/>
      <w:suff w:val="nothing"/>
      <w:lvlText w:val="Appendix %1"/>
      <w:lvlJc w:val="left"/>
      <w:pPr>
        <w:ind w:left="0" w:firstLine="0"/>
      </w:pPr>
      <w:rPr>
        <w:rFonts w:hint="default"/>
        <w:b/>
        <w:i w:val="0"/>
        <w:color w:val="F05023"/>
        <w:sz w:val="36"/>
        <w:szCs w:val="26"/>
      </w:rPr>
    </w:lvl>
    <w:lvl w:ilvl="1">
      <w:start w:val="1"/>
      <w:numFmt w:val="decimal"/>
      <w:pStyle w:val="AppendixLevel1"/>
      <w:lvlText w:val="%1%2"/>
      <w:lvlJc w:val="left"/>
      <w:pPr>
        <w:tabs>
          <w:tab w:val="num" w:pos="1134"/>
        </w:tabs>
        <w:ind w:left="1134" w:hanging="1134"/>
      </w:pPr>
      <w:rPr>
        <w:rFonts w:hint="default"/>
        <w:b/>
        <w:i w:val="0"/>
        <w:color w:val="F05023"/>
        <w:sz w:val="36"/>
        <w:szCs w:val="28"/>
      </w:rPr>
    </w:lvl>
    <w:lvl w:ilvl="2">
      <w:start w:val="1"/>
      <w:numFmt w:val="decimal"/>
      <w:pStyle w:val="AppendixLevel2"/>
      <w:lvlText w:val="%1%2.%3"/>
      <w:lvlJc w:val="left"/>
      <w:pPr>
        <w:tabs>
          <w:tab w:val="num" w:pos="1134"/>
        </w:tabs>
        <w:ind w:left="1134" w:hanging="1134"/>
      </w:pPr>
      <w:rPr>
        <w:rFonts w:hint="default"/>
        <w:b/>
        <w:i w:val="0"/>
        <w:color w:val="F05023"/>
        <w:sz w:val="32"/>
        <w:szCs w:val="20"/>
      </w:rPr>
    </w:lvl>
    <w:lvl w:ilvl="3">
      <w:start w:val="1"/>
      <w:numFmt w:val="decimal"/>
      <w:pStyle w:val="AppendixLevel3"/>
      <w:lvlText w:val="%1%2.%3.%4"/>
      <w:lvlJc w:val="left"/>
      <w:pPr>
        <w:tabs>
          <w:tab w:val="num" w:pos="1134"/>
        </w:tabs>
        <w:ind w:left="1134" w:hanging="1134"/>
      </w:pPr>
      <w:rPr>
        <w:rFonts w:hint="default"/>
        <w:b/>
        <w:i w:val="0"/>
        <w:color w:val="F05023"/>
        <w:sz w:val="28"/>
        <w:szCs w:val="18"/>
      </w:rPr>
    </w:lvl>
    <w:lvl w:ilvl="4">
      <w:start w:val="1"/>
      <w:numFmt w:val="decimal"/>
      <w:pStyle w:val="AppendixLevel4"/>
      <w:lvlText w:val="%1%2.%3.%4.%5"/>
      <w:lvlJc w:val="left"/>
      <w:pPr>
        <w:tabs>
          <w:tab w:val="num" w:pos="1134"/>
        </w:tabs>
        <w:ind w:left="1134" w:hanging="1134"/>
      </w:pPr>
      <w:rPr>
        <w:rFonts w:hint="default"/>
        <w:b/>
        <w:i w:val="0"/>
        <w:color w:val="F05023"/>
        <w:sz w:val="28"/>
        <w:szCs w:val="18"/>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20" w15:restartNumberingAfterBreak="0">
    <w:nsid w:val="7F3C753E"/>
    <w:multiLevelType w:val="multilevel"/>
    <w:tmpl w:val="74E85BF8"/>
    <w:lvl w:ilvl="0">
      <w:start w:val="1"/>
      <w:numFmt w:val="bullet"/>
      <w:pStyle w:val="ReportList-Colour"/>
      <w:lvlText w:val=""/>
      <w:lvlJc w:val="left"/>
      <w:pPr>
        <w:ind w:left="720" w:hanging="363"/>
      </w:pPr>
      <w:rPr>
        <w:rFonts w:ascii="Symbol" w:hAnsi="Symbol" w:hint="default"/>
        <w:color w:val="28AAE1" w:themeColor="accent2"/>
      </w:rPr>
    </w:lvl>
    <w:lvl w:ilvl="1">
      <w:start w:val="1"/>
      <w:numFmt w:val="bullet"/>
      <w:lvlText w:val=""/>
      <w:lvlJc w:val="left"/>
      <w:pPr>
        <w:ind w:left="1077" w:hanging="363"/>
      </w:pPr>
      <w:rPr>
        <w:rFonts w:ascii="Symbol" w:hAnsi="Symbol" w:hint="default"/>
        <w:color w:val="28AAE1" w:themeColor="accent2"/>
      </w:rPr>
    </w:lvl>
    <w:lvl w:ilvl="2">
      <w:start w:val="1"/>
      <w:numFmt w:val="bullet"/>
      <w:lvlText w:val=""/>
      <w:lvlJc w:val="left"/>
      <w:pPr>
        <w:ind w:left="1434" w:hanging="363"/>
      </w:pPr>
      <w:rPr>
        <w:rFonts w:ascii="Wingdings" w:hAnsi="Wingdings" w:hint="default"/>
      </w:rPr>
    </w:lvl>
    <w:lvl w:ilvl="3">
      <w:start w:val="1"/>
      <w:numFmt w:val="bullet"/>
      <w:lvlText w:val=""/>
      <w:lvlJc w:val="left"/>
      <w:pPr>
        <w:ind w:left="1791" w:hanging="363"/>
      </w:pPr>
      <w:rPr>
        <w:rFonts w:ascii="Symbol" w:hAnsi="Symbol" w:hint="default"/>
      </w:rPr>
    </w:lvl>
    <w:lvl w:ilvl="4">
      <w:start w:val="1"/>
      <w:numFmt w:val="bullet"/>
      <w:lvlText w:val="o"/>
      <w:lvlJc w:val="left"/>
      <w:pPr>
        <w:ind w:left="2148" w:hanging="363"/>
      </w:pPr>
      <w:rPr>
        <w:rFonts w:ascii="Courier New" w:hAnsi="Courier New" w:cs="Courier New" w:hint="default"/>
      </w:rPr>
    </w:lvl>
    <w:lvl w:ilvl="5">
      <w:start w:val="1"/>
      <w:numFmt w:val="bullet"/>
      <w:lvlText w:val=""/>
      <w:lvlJc w:val="left"/>
      <w:pPr>
        <w:ind w:left="2505" w:hanging="363"/>
      </w:pPr>
      <w:rPr>
        <w:rFonts w:ascii="Wingdings" w:hAnsi="Wingdings" w:hint="default"/>
      </w:rPr>
    </w:lvl>
    <w:lvl w:ilvl="6">
      <w:start w:val="1"/>
      <w:numFmt w:val="bullet"/>
      <w:lvlText w:val=""/>
      <w:lvlJc w:val="left"/>
      <w:pPr>
        <w:ind w:left="2862" w:hanging="363"/>
      </w:pPr>
      <w:rPr>
        <w:rFonts w:ascii="Symbol" w:hAnsi="Symbol" w:hint="default"/>
      </w:rPr>
    </w:lvl>
    <w:lvl w:ilvl="7">
      <w:start w:val="1"/>
      <w:numFmt w:val="bullet"/>
      <w:lvlText w:val="o"/>
      <w:lvlJc w:val="left"/>
      <w:pPr>
        <w:ind w:left="3219" w:hanging="363"/>
      </w:pPr>
      <w:rPr>
        <w:rFonts w:ascii="Courier New" w:hAnsi="Courier New" w:cs="Courier New" w:hint="default"/>
      </w:rPr>
    </w:lvl>
    <w:lvl w:ilvl="8">
      <w:start w:val="1"/>
      <w:numFmt w:val="bullet"/>
      <w:lvlText w:val=""/>
      <w:lvlJc w:val="left"/>
      <w:pPr>
        <w:ind w:left="3576" w:hanging="363"/>
      </w:pPr>
      <w:rPr>
        <w:rFonts w:ascii="Wingdings" w:hAnsi="Wingdings" w:hint="default"/>
      </w:rPr>
    </w:lvl>
  </w:abstractNum>
  <w:num w:numId="1">
    <w:abstractNumId w:val="6"/>
  </w:num>
  <w:num w:numId="2">
    <w:abstractNumId w:val="15"/>
  </w:num>
  <w:num w:numId="3">
    <w:abstractNumId w:val="17"/>
  </w:num>
  <w:num w:numId="4">
    <w:abstractNumId w:val="3"/>
  </w:num>
  <w:num w:numId="5">
    <w:abstractNumId w:val="13"/>
  </w:num>
  <w:num w:numId="6">
    <w:abstractNumId w:val="1"/>
  </w:num>
  <w:num w:numId="7">
    <w:abstractNumId w:val="19"/>
  </w:num>
  <w:num w:numId="8">
    <w:abstractNumId w:val="19"/>
  </w:num>
  <w:num w:numId="9">
    <w:abstractNumId w:val="6"/>
  </w:num>
  <w:num w:numId="10">
    <w:abstractNumId w:val="19"/>
  </w:num>
  <w:num w:numId="11">
    <w:abstractNumId w:val="19"/>
  </w:num>
  <w:num w:numId="12">
    <w:abstractNumId w:val="19"/>
  </w:num>
  <w:num w:numId="13">
    <w:abstractNumId w:val="18"/>
  </w:num>
  <w:num w:numId="14">
    <w:abstractNumId w:val="16"/>
  </w:num>
  <w:num w:numId="15">
    <w:abstractNumId w:val="19"/>
  </w:num>
  <w:num w:numId="16">
    <w:abstractNumId w:val="19"/>
  </w:num>
  <w:num w:numId="17">
    <w:abstractNumId w:val="19"/>
  </w:num>
  <w:num w:numId="18">
    <w:abstractNumId w:val="19"/>
  </w:num>
  <w:num w:numId="19">
    <w:abstractNumId w:val="0"/>
  </w:num>
  <w:num w:numId="20">
    <w:abstractNumId w:val="0"/>
  </w:num>
  <w:num w:numId="21">
    <w:abstractNumId w:val="5"/>
  </w:num>
  <w:num w:numId="22">
    <w:abstractNumId w:val="6"/>
  </w:num>
  <w:num w:numId="23">
    <w:abstractNumId w:val="6"/>
  </w:num>
  <w:num w:numId="24">
    <w:abstractNumId w:val="6"/>
  </w:num>
  <w:num w:numId="25">
    <w:abstractNumId w:val="2"/>
  </w:num>
  <w:num w:numId="26">
    <w:abstractNumId w:val="20"/>
  </w:num>
  <w:num w:numId="27">
    <w:abstractNumId w:val="11"/>
  </w:num>
  <w:num w:numId="28">
    <w:abstractNumId w:val="7"/>
  </w:num>
  <w:num w:numId="29">
    <w:abstractNumId w:val="7"/>
  </w:num>
  <w:num w:numId="30">
    <w:abstractNumId w:val="9"/>
  </w:num>
  <w:num w:numId="31">
    <w:abstractNumId w:val="8"/>
  </w:num>
  <w:num w:numId="32">
    <w:abstractNumId w:val="12"/>
  </w:num>
  <w:num w:numId="33">
    <w:abstractNumId w:val="14"/>
  </w:num>
  <w:num w:numId="34">
    <w:abstractNumId w:val="8"/>
  </w:num>
  <w:num w:numId="35">
    <w:abstractNumId w:val="8"/>
  </w:num>
  <w:num w:numId="36">
    <w:abstractNumId w:val="8"/>
  </w:num>
  <w:num w:numId="37">
    <w:abstractNumId w:val="8"/>
  </w:num>
  <w:num w:numId="38">
    <w:abstractNumId w:val="4"/>
  </w:num>
  <w:num w:numId="39">
    <w:abstractNumId w:val="10"/>
  </w:num>
  <w:num w:numId="40">
    <w:abstractNumId w:val="8"/>
  </w:num>
  <w:num w:numId="41">
    <w:abstractNumId w:val="8"/>
  </w:num>
  <w:num w:numId="42">
    <w:abstractNumId w:val="8"/>
  </w:num>
  <w:num w:numId="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revisionView w:markup="0"/>
  <w:defaultTabStop w:val="720"/>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D49"/>
    <w:rsid w:val="00011128"/>
    <w:rsid w:val="000358E4"/>
    <w:rsid w:val="00042655"/>
    <w:rsid w:val="00042919"/>
    <w:rsid w:val="00042EC5"/>
    <w:rsid w:val="00044A48"/>
    <w:rsid w:val="00063C6C"/>
    <w:rsid w:val="000646B7"/>
    <w:rsid w:val="000702E2"/>
    <w:rsid w:val="00082E96"/>
    <w:rsid w:val="00085B0D"/>
    <w:rsid w:val="00086167"/>
    <w:rsid w:val="000A3C1B"/>
    <w:rsid w:val="000A3D0D"/>
    <w:rsid w:val="000A4B48"/>
    <w:rsid w:val="000A7D1F"/>
    <w:rsid w:val="000C65E1"/>
    <w:rsid w:val="000D3DAC"/>
    <w:rsid w:val="000E22B6"/>
    <w:rsid w:val="000F04B8"/>
    <w:rsid w:val="000F48BD"/>
    <w:rsid w:val="00102A50"/>
    <w:rsid w:val="001107C6"/>
    <w:rsid w:val="00111AB5"/>
    <w:rsid w:val="00113B3D"/>
    <w:rsid w:val="00122945"/>
    <w:rsid w:val="00132B77"/>
    <w:rsid w:val="00135F78"/>
    <w:rsid w:val="00155262"/>
    <w:rsid w:val="00174681"/>
    <w:rsid w:val="001806C5"/>
    <w:rsid w:val="001813BF"/>
    <w:rsid w:val="001816B1"/>
    <w:rsid w:val="00182E9D"/>
    <w:rsid w:val="001847AC"/>
    <w:rsid w:val="001920BF"/>
    <w:rsid w:val="001A3E89"/>
    <w:rsid w:val="001B1638"/>
    <w:rsid w:val="001B49DD"/>
    <w:rsid w:val="001B56AC"/>
    <w:rsid w:val="002121A8"/>
    <w:rsid w:val="0021324D"/>
    <w:rsid w:val="0021698F"/>
    <w:rsid w:val="00220862"/>
    <w:rsid w:val="00230E9B"/>
    <w:rsid w:val="00256CF3"/>
    <w:rsid w:val="002571DF"/>
    <w:rsid w:val="00271270"/>
    <w:rsid w:val="002721B6"/>
    <w:rsid w:val="002726C2"/>
    <w:rsid w:val="002C0A9C"/>
    <w:rsid w:val="002C1802"/>
    <w:rsid w:val="002D76EE"/>
    <w:rsid w:val="002E12A1"/>
    <w:rsid w:val="002E4DBB"/>
    <w:rsid w:val="003059E1"/>
    <w:rsid w:val="00313360"/>
    <w:rsid w:val="003319B0"/>
    <w:rsid w:val="00334D49"/>
    <w:rsid w:val="0033570F"/>
    <w:rsid w:val="00341169"/>
    <w:rsid w:val="003426AD"/>
    <w:rsid w:val="0034512C"/>
    <w:rsid w:val="00365B37"/>
    <w:rsid w:val="00373F89"/>
    <w:rsid w:val="0038197A"/>
    <w:rsid w:val="003A5080"/>
    <w:rsid w:val="003B098C"/>
    <w:rsid w:val="003B2618"/>
    <w:rsid w:val="003E138E"/>
    <w:rsid w:val="003F2FAA"/>
    <w:rsid w:val="004148A6"/>
    <w:rsid w:val="00414F92"/>
    <w:rsid w:val="00416383"/>
    <w:rsid w:val="0041776A"/>
    <w:rsid w:val="00426B2D"/>
    <w:rsid w:val="004419DD"/>
    <w:rsid w:val="00452E93"/>
    <w:rsid w:val="00466DCE"/>
    <w:rsid w:val="00477399"/>
    <w:rsid w:val="004819E4"/>
    <w:rsid w:val="004840D5"/>
    <w:rsid w:val="004A2797"/>
    <w:rsid w:val="004D1027"/>
    <w:rsid w:val="004D72F1"/>
    <w:rsid w:val="005006A8"/>
    <w:rsid w:val="005073D6"/>
    <w:rsid w:val="005225E2"/>
    <w:rsid w:val="00541D69"/>
    <w:rsid w:val="00545C24"/>
    <w:rsid w:val="005509CC"/>
    <w:rsid w:val="00583F36"/>
    <w:rsid w:val="00595107"/>
    <w:rsid w:val="005D37EE"/>
    <w:rsid w:val="005D4F2D"/>
    <w:rsid w:val="005D740D"/>
    <w:rsid w:val="005E4AFE"/>
    <w:rsid w:val="00605280"/>
    <w:rsid w:val="00606828"/>
    <w:rsid w:val="00622835"/>
    <w:rsid w:val="006449FB"/>
    <w:rsid w:val="0065185F"/>
    <w:rsid w:val="00661810"/>
    <w:rsid w:val="00664FE5"/>
    <w:rsid w:val="00667AD5"/>
    <w:rsid w:val="0067724E"/>
    <w:rsid w:val="006825E9"/>
    <w:rsid w:val="006869A9"/>
    <w:rsid w:val="00697BAA"/>
    <w:rsid w:val="006A3E31"/>
    <w:rsid w:val="006B6E5E"/>
    <w:rsid w:val="006C124A"/>
    <w:rsid w:val="006C45FB"/>
    <w:rsid w:val="006D397D"/>
    <w:rsid w:val="007438DE"/>
    <w:rsid w:val="00746876"/>
    <w:rsid w:val="00781A67"/>
    <w:rsid w:val="00782073"/>
    <w:rsid w:val="00784098"/>
    <w:rsid w:val="007902DA"/>
    <w:rsid w:val="00790C27"/>
    <w:rsid w:val="00796979"/>
    <w:rsid w:val="007A46EB"/>
    <w:rsid w:val="007A50FD"/>
    <w:rsid w:val="007A5311"/>
    <w:rsid w:val="007B12D3"/>
    <w:rsid w:val="007B2AE0"/>
    <w:rsid w:val="007B5936"/>
    <w:rsid w:val="007B6716"/>
    <w:rsid w:val="007C358C"/>
    <w:rsid w:val="007C58B8"/>
    <w:rsid w:val="007E2B83"/>
    <w:rsid w:val="007E2CCC"/>
    <w:rsid w:val="007F4451"/>
    <w:rsid w:val="007F6809"/>
    <w:rsid w:val="007F763A"/>
    <w:rsid w:val="007F7E33"/>
    <w:rsid w:val="0084651E"/>
    <w:rsid w:val="0085456E"/>
    <w:rsid w:val="00856EDC"/>
    <w:rsid w:val="00857959"/>
    <w:rsid w:val="0089422F"/>
    <w:rsid w:val="008A4B63"/>
    <w:rsid w:val="008B242F"/>
    <w:rsid w:val="008B682F"/>
    <w:rsid w:val="008E4C73"/>
    <w:rsid w:val="008F2296"/>
    <w:rsid w:val="00906DF7"/>
    <w:rsid w:val="00911739"/>
    <w:rsid w:val="0091344D"/>
    <w:rsid w:val="0092612B"/>
    <w:rsid w:val="0092618C"/>
    <w:rsid w:val="00926631"/>
    <w:rsid w:val="0093672B"/>
    <w:rsid w:val="00956991"/>
    <w:rsid w:val="00974825"/>
    <w:rsid w:val="00982D4A"/>
    <w:rsid w:val="009B4AD5"/>
    <w:rsid w:val="009E63CE"/>
    <w:rsid w:val="009F0757"/>
    <w:rsid w:val="009F2882"/>
    <w:rsid w:val="009F7508"/>
    <w:rsid w:val="00A078CF"/>
    <w:rsid w:val="00A165F7"/>
    <w:rsid w:val="00A17907"/>
    <w:rsid w:val="00A20EF3"/>
    <w:rsid w:val="00A42BFC"/>
    <w:rsid w:val="00A441AD"/>
    <w:rsid w:val="00A53B9F"/>
    <w:rsid w:val="00A54920"/>
    <w:rsid w:val="00A62FAC"/>
    <w:rsid w:val="00A92237"/>
    <w:rsid w:val="00AA1638"/>
    <w:rsid w:val="00AB30E2"/>
    <w:rsid w:val="00AB4B31"/>
    <w:rsid w:val="00AC4CE3"/>
    <w:rsid w:val="00AE5579"/>
    <w:rsid w:val="00AF05A6"/>
    <w:rsid w:val="00AF4441"/>
    <w:rsid w:val="00AF7B4C"/>
    <w:rsid w:val="00B00667"/>
    <w:rsid w:val="00B006FE"/>
    <w:rsid w:val="00B020CD"/>
    <w:rsid w:val="00B04677"/>
    <w:rsid w:val="00B12B32"/>
    <w:rsid w:val="00B21106"/>
    <w:rsid w:val="00B21380"/>
    <w:rsid w:val="00B25682"/>
    <w:rsid w:val="00B31BFC"/>
    <w:rsid w:val="00B45A00"/>
    <w:rsid w:val="00B6254F"/>
    <w:rsid w:val="00B635B3"/>
    <w:rsid w:val="00B6368C"/>
    <w:rsid w:val="00B955B1"/>
    <w:rsid w:val="00BC59F8"/>
    <w:rsid w:val="00BD128D"/>
    <w:rsid w:val="00BE0CEA"/>
    <w:rsid w:val="00BF58C2"/>
    <w:rsid w:val="00C0257C"/>
    <w:rsid w:val="00C134C0"/>
    <w:rsid w:val="00C14015"/>
    <w:rsid w:val="00C15EF9"/>
    <w:rsid w:val="00C23666"/>
    <w:rsid w:val="00C4268C"/>
    <w:rsid w:val="00C43060"/>
    <w:rsid w:val="00C57AC1"/>
    <w:rsid w:val="00C61D4A"/>
    <w:rsid w:val="00C64C9F"/>
    <w:rsid w:val="00C84111"/>
    <w:rsid w:val="00C91CD8"/>
    <w:rsid w:val="00CA404D"/>
    <w:rsid w:val="00CA6E4C"/>
    <w:rsid w:val="00CC0D64"/>
    <w:rsid w:val="00CD05BA"/>
    <w:rsid w:val="00CE1501"/>
    <w:rsid w:val="00CE5936"/>
    <w:rsid w:val="00D04431"/>
    <w:rsid w:val="00D16B28"/>
    <w:rsid w:val="00D272CA"/>
    <w:rsid w:val="00D30BA4"/>
    <w:rsid w:val="00D3497D"/>
    <w:rsid w:val="00D43A60"/>
    <w:rsid w:val="00D67F7F"/>
    <w:rsid w:val="00D71171"/>
    <w:rsid w:val="00D9014D"/>
    <w:rsid w:val="00D9277C"/>
    <w:rsid w:val="00DA3EC1"/>
    <w:rsid w:val="00DB32CE"/>
    <w:rsid w:val="00DB5131"/>
    <w:rsid w:val="00DD754F"/>
    <w:rsid w:val="00DF68E4"/>
    <w:rsid w:val="00E1643D"/>
    <w:rsid w:val="00E33DE3"/>
    <w:rsid w:val="00E415DD"/>
    <w:rsid w:val="00E42446"/>
    <w:rsid w:val="00E45BDB"/>
    <w:rsid w:val="00E542FC"/>
    <w:rsid w:val="00EF5D7D"/>
    <w:rsid w:val="00F012C8"/>
    <w:rsid w:val="00F1552A"/>
    <w:rsid w:val="00F177E2"/>
    <w:rsid w:val="00F251E2"/>
    <w:rsid w:val="00F26593"/>
    <w:rsid w:val="00F33A6B"/>
    <w:rsid w:val="00F709CB"/>
    <w:rsid w:val="00F71BAE"/>
    <w:rsid w:val="00F93818"/>
    <w:rsid w:val="00FB05FF"/>
    <w:rsid w:val="00FB4C8C"/>
    <w:rsid w:val="00FD0DC9"/>
    <w:rsid w:val="00FD1986"/>
    <w:rsid w:val="00FE7C5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697161EF"/>
  <w15:chartTrackingRefBased/>
  <w15:docId w15:val="{69CDDDE4-26FF-4D5F-9C49-5653AF9A6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11" w:qFormat="1"/>
    <w:lsdException w:name="heading 1" w:qFormat="1"/>
    <w:lsdException w:name="heading 2" w:semiHidden="1" w:unhideWhenUsed="1" w:qFormat="1"/>
    <w:lsdException w:name="heading 3" w:semiHidden="1" w:uiPriority="1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51" w:unhideWhenUsed="1"/>
    <w:lsdException w:name="toc 4" w:semiHidden="1" w:uiPriority="51" w:unhideWhenUsed="1"/>
    <w:lsdException w:name="toc 5" w:semiHidden="1" w:uiPriority="39" w:unhideWhenUsed="1"/>
    <w:lsdException w:name="toc 6" w:semiHidden="1" w:uiPriority="39" w:unhideWhenUsed="1"/>
    <w:lsdException w:name="toc 7" w:semiHidden="1" w:uiPriority="39" w:unhideWhenUsed="1"/>
    <w:lsdException w:name="toc 8" w:semiHidden="1" w:uiPriority="51" w:unhideWhenUsed="1"/>
    <w:lsdException w:name="toc 9" w:semiHidden="1" w:uiPriority="51" w:unhideWhenUsed="1"/>
    <w:lsdException w:name="Normal Indent" w:semiHidden="1" w:unhideWhenUsed="1"/>
    <w:lsdException w:name="footnote text" w:semiHidden="1" w:unhideWhenUsed="1"/>
    <w:lsdException w:name="annotation text" w:semiHidden="1" w:uiPriority="0" w:unhideWhenUsed="1"/>
    <w:lsdException w:name="header" w:semiHidden="1" w:uiPriority="2" w:unhideWhenUsed="1"/>
    <w:lsdException w:name="footer" w:semiHidden="1" w:uiPriority="1" w:unhideWhenUsed="1"/>
    <w:lsdException w:name="index heading" w:semiHidden="1" w:unhideWhenUsed="1"/>
    <w:lsdException w:name="caption" w:semiHidden="1" w:uiPriority="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2"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4"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6"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9"/>
    <w:qFormat/>
    <w:rsid w:val="00974825"/>
    <w:rPr>
      <w:rFonts w:eastAsiaTheme="minorEastAsia"/>
      <w:lang w:eastAsia="zh-CN"/>
    </w:rPr>
  </w:style>
  <w:style w:type="paragraph" w:styleId="Heading1">
    <w:name w:val="heading 1"/>
    <w:basedOn w:val="Normal"/>
    <w:next w:val="Normal"/>
    <w:link w:val="Heading1Char"/>
    <w:uiPriority w:val="99"/>
    <w:semiHidden/>
    <w:qFormat/>
    <w:rsid w:val="002D76EE"/>
    <w:pPr>
      <w:keepNext/>
      <w:spacing w:before="240" w:after="60"/>
      <w:outlineLvl w:val="0"/>
    </w:pPr>
    <w:rPr>
      <w:b/>
      <w:kern w:val="28"/>
    </w:rPr>
  </w:style>
  <w:style w:type="paragraph" w:styleId="Heading2">
    <w:name w:val="heading 2"/>
    <w:basedOn w:val="Heading1"/>
    <w:next w:val="Normal"/>
    <w:link w:val="Heading2Char"/>
    <w:uiPriority w:val="99"/>
    <w:semiHidden/>
    <w:qFormat/>
    <w:rsid w:val="002D76EE"/>
    <w:pPr>
      <w:spacing w:before="120"/>
      <w:outlineLvl w:val="1"/>
    </w:pPr>
    <w:rPr>
      <w:sz w:val="20"/>
    </w:rPr>
  </w:style>
  <w:style w:type="paragraph" w:styleId="Heading3">
    <w:name w:val="heading 3"/>
    <w:basedOn w:val="Heading2"/>
    <w:next w:val="Normal"/>
    <w:link w:val="Heading3Char"/>
    <w:uiPriority w:val="11"/>
    <w:semiHidden/>
    <w:qFormat/>
    <w:rsid w:val="002D76EE"/>
    <w:pPr>
      <w:spacing w:before="60"/>
      <w:outlineLvl w:val="2"/>
    </w:pPr>
    <w:rPr>
      <w:rFonts w:ascii="Arial Bold" w:hAnsi="Arial Bold"/>
      <w:sz w:val="18"/>
      <w:szCs w:val="18"/>
    </w:rPr>
  </w:style>
  <w:style w:type="paragraph" w:styleId="Heading4">
    <w:name w:val="heading 4"/>
    <w:basedOn w:val="Heading3"/>
    <w:next w:val="Normal"/>
    <w:link w:val="Heading4Char"/>
    <w:uiPriority w:val="99"/>
    <w:semiHidden/>
    <w:qFormat/>
    <w:rsid w:val="002D76EE"/>
    <w:pPr>
      <w:outlineLvl w:val="3"/>
    </w:pPr>
  </w:style>
  <w:style w:type="paragraph" w:styleId="Heading5">
    <w:name w:val="heading 5"/>
    <w:basedOn w:val="Normal"/>
    <w:next w:val="Normal"/>
    <w:link w:val="Heading5Char"/>
    <w:uiPriority w:val="99"/>
    <w:semiHidden/>
    <w:qFormat/>
    <w:rsid w:val="002D76EE"/>
    <w:pPr>
      <w:keepNext/>
      <w:numPr>
        <w:ilvl w:val="4"/>
        <w:numId w:val="14"/>
      </w:numPr>
      <w:outlineLvl w:val="4"/>
    </w:pPr>
    <w:rPr>
      <w:sz w:val="36"/>
    </w:rPr>
  </w:style>
  <w:style w:type="paragraph" w:styleId="Heading6">
    <w:name w:val="heading 6"/>
    <w:basedOn w:val="Normal"/>
    <w:next w:val="Normal"/>
    <w:link w:val="Heading6Char"/>
    <w:uiPriority w:val="99"/>
    <w:semiHidden/>
    <w:qFormat/>
    <w:rsid w:val="002D76EE"/>
    <w:pPr>
      <w:numPr>
        <w:ilvl w:val="5"/>
        <w:numId w:val="18"/>
      </w:numPr>
      <w:outlineLvl w:val="5"/>
    </w:pPr>
    <w:rPr>
      <w:i/>
      <w:sz w:val="22"/>
    </w:rPr>
  </w:style>
  <w:style w:type="paragraph" w:styleId="Heading7">
    <w:name w:val="heading 7"/>
    <w:basedOn w:val="Normal"/>
    <w:next w:val="Normal"/>
    <w:link w:val="Heading7Char"/>
    <w:uiPriority w:val="99"/>
    <w:semiHidden/>
    <w:qFormat/>
    <w:rsid w:val="002D76EE"/>
    <w:pPr>
      <w:numPr>
        <w:ilvl w:val="6"/>
        <w:numId w:val="18"/>
      </w:numPr>
      <w:outlineLvl w:val="6"/>
    </w:pPr>
  </w:style>
  <w:style w:type="paragraph" w:styleId="Heading8">
    <w:name w:val="heading 8"/>
    <w:basedOn w:val="Normal"/>
    <w:next w:val="Normal"/>
    <w:link w:val="Heading8Char"/>
    <w:uiPriority w:val="99"/>
    <w:semiHidden/>
    <w:qFormat/>
    <w:rsid w:val="002D76EE"/>
    <w:pPr>
      <w:numPr>
        <w:ilvl w:val="7"/>
        <w:numId w:val="18"/>
      </w:numPr>
      <w:outlineLvl w:val="7"/>
    </w:pPr>
    <w:rPr>
      <w:i/>
    </w:rPr>
  </w:style>
  <w:style w:type="paragraph" w:styleId="Heading9">
    <w:name w:val="heading 9"/>
    <w:basedOn w:val="Normal"/>
    <w:next w:val="Normal"/>
    <w:link w:val="Heading9Char"/>
    <w:uiPriority w:val="99"/>
    <w:semiHidden/>
    <w:qFormat/>
    <w:rsid w:val="002D76EE"/>
    <w:pPr>
      <w:numPr>
        <w:ilvl w:val="8"/>
        <w:numId w:val="18"/>
      </w:numPr>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1"/>
    <w:semiHidden/>
    <w:rsid w:val="002D76EE"/>
    <w:pPr>
      <w:tabs>
        <w:tab w:val="center" w:pos="4153"/>
        <w:tab w:val="right" w:pos="8306"/>
      </w:tabs>
      <w:spacing w:line="140" w:lineRule="exact"/>
    </w:pPr>
    <w:rPr>
      <w:rFonts w:ascii="Arial" w:eastAsiaTheme="minorEastAsia" w:hAnsi="Arial" w:cs="Times New Roman"/>
      <w:sz w:val="12"/>
      <w:szCs w:val="20"/>
    </w:rPr>
  </w:style>
  <w:style w:type="character" w:customStyle="1" w:styleId="FooterChar">
    <w:name w:val="Footer Char"/>
    <w:link w:val="Footer"/>
    <w:uiPriority w:val="1"/>
    <w:semiHidden/>
    <w:rsid w:val="00974825"/>
    <w:rPr>
      <w:rFonts w:ascii="Arial" w:eastAsiaTheme="minorEastAsia" w:hAnsi="Arial" w:cs="Times New Roman"/>
      <w:sz w:val="12"/>
      <w:szCs w:val="20"/>
    </w:rPr>
  </w:style>
  <w:style w:type="paragraph" w:styleId="Header">
    <w:name w:val="header"/>
    <w:link w:val="HeaderChar"/>
    <w:uiPriority w:val="2"/>
    <w:semiHidden/>
    <w:rsid w:val="002D76EE"/>
    <w:pPr>
      <w:tabs>
        <w:tab w:val="center" w:pos="4153"/>
        <w:tab w:val="right" w:pos="8306"/>
      </w:tabs>
      <w:spacing w:line="140" w:lineRule="exact"/>
    </w:pPr>
    <w:rPr>
      <w:rFonts w:ascii="Arial" w:eastAsiaTheme="majorEastAsia" w:hAnsi="Arial" w:cs="Times New Roman"/>
      <w:sz w:val="12"/>
      <w:szCs w:val="20"/>
    </w:rPr>
  </w:style>
  <w:style w:type="character" w:customStyle="1" w:styleId="HeaderChar">
    <w:name w:val="Header Char"/>
    <w:link w:val="Header"/>
    <w:uiPriority w:val="2"/>
    <w:semiHidden/>
    <w:rsid w:val="002D76EE"/>
    <w:rPr>
      <w:rFonts w:ascii="Arial" w:eastAsiaTheme="majorEastAsia" w:hAnsi="Arial" w:cs="Times New Roman"/>
      <w:sz w:val="12"/>
      <w:szCs w:val="20"/>
    </w:rPr>
  </w:style>
  <w:style w:type="character" w:styleId="PageNumber">
    <w:name w:val="page number"/>
    <w:uiPriority w:val="2"/>
    <w:semiHidden/>
    <w:rsid w:val="002D76EE"/>
    <w:rPr>
      <w:rFonts w:ascii="Arial" w:eastAsiaTheme="majorEastAsia" w:hAnsi="Arial"/>
      <w:sz w:val="18"/>
    </w:rPr>
  </w:style>
  <w:style w:type="character" w:customStyle="1" w:styleId="Style10pt">
    <w:name w:val="Style 10 pt"/>
    <w:uiPriority w:val="2"/>
    <w:semiHidden/>
    <w:rsid w:val="002D76EE"/>
    <w:rPr>
      <w:sz w:val="20"/>
    </w:rPr>
  </w:style>
  <w:style w:type="character" w:styleId="Hyperlink">
    <w:name w:val="Hyperlink"/>
    <w:basedOn w:val="DefaultParagraphFont"/>
    <w:uiPriority w:val="99"/>
    <w:unhideWhenUsed/>
    <w:rsid w:val="002D76EE"/>
    <w:rPr>
      <w:rFonts w:asciiTheme="minorHAnsi" w:hAnsiTheme="minorHAnsi"/>
      <w:color w:val="auto"/>
      <w:u w:val="single"/>
    </w:rPr>
  </w:style>
  <w:style w:type="paragraph" w:customStyle="1" w:styleId="FormText">
    <w:name w:val="Form Text"/>
    <w:basedOn w:val="Normal"/>
    <w:next w:val="Normal"/>
    <w:uiPriority w:val="11"/>
    <w:semiHidden/>
    <w:rsid w:val="002D76EE"/>
    <w:rPr>
      <w:rFonts w:eastAsia="Times New Roman" w:cs="Times New Roman"/>
      <w:b/>
      <w:sz w:val="20"/>
      <w:szCs w:val="20"/>
      <w:lang w:eastAsia="en-US"/>
    </w:rPr>
  </w:style>
  <w:style w:type="character" w:customStyle="1" w:styleId="HR-8">
    <w:name w:val="HR-8"/>
    <w:semiHidden/>
    <w:rsid w:val="002D76EE"/>
    <w:rPr>
      <w:rFonts w:ascii="Arial" w:hAnsi="Arial"/>
      <w:sz w:val="16"/>
    </w:rPr>
  </w:style>
  <w:style w:type="paragraph" w:customStyle="1" w:styleId="Filename">
    <w:name w:val="Filename"/>
    <w:basedOn w:val="Footer"/>
    <w:uiPriority w:val="1"/>
    <w:semiHidden/>
    <w:rsid w:val="002D76EE"/>
    <w:pPr>
      <w:spacing w:before="80" w:line="100" w:lineRule="exact"/>
    </w:pPr>
    <w:rPr>
      <w:rFonts w:eastAsiaTheme="majorEastAsia"/>
      <w:caps/>
      <w:noProof/>
      <w:sz w:val="8"/>
      <w:szCs w:val="12"/>
    </w:rPr>
  </w:style>
  <w:style w:type="character" w:styleId="CommentReference">
    <w:name w:val="annotation reference"/>
    <w:semiHidden/>
    <w:rsid w:val="002D76EE"/>
    <w:rPr>
      <w:sz w:val="16"/>
    </w:rPr>
  </w:style>
  <w:style w:type="paragraph" w:styleId="CommentText">
    <w:name w:val="annotation text"/>
    <w:basedOn w:val="Normal"/>
    <w:link w:val="CommentTextChar"/>
    <w:semiHidden/>
    <w:rsid w:val="002D76EE"/>
    <w:rPr>
      <w:rFonts w:ascii="Arial" w:hAnsi="Arial"/>
      <w:sz w:val="18"/>
    </w:rPr>
  </w:style>
  <w:style w:type="character" w:customStyle="1" w:styleId="CommentTextChar">
    <w:name w:val="Comment Text Char"/>
    <w:link w:val="CommentText"/>
    <w:semiHidden/>
    <w:rsid w:val="002D76EE"/>
    <w:rPr>
      <w:rFonts w:ascii="Arial" w:eastAsiaTheme="minorEastAsia" w:hAnsi="Arial"/>
      <w:sz w:val="18"/>
      <w:lang w:eastAsia="zh-CN"/>
    </w:rPr>
  </w:style>
  <w:style w:type="paragraph" w:customStyle="1" w:styleId="ReportContentsMain">
    <w:name w:val="Report Contents Main"/>
    <w:basedOn w:val="Normal"/>
    <w:uiPriority w:val="3"/>
    <w:semiHidden/>
    <w:rsid w:val="002D76EE"/>
    <w:pPr>
      <w:pBdr>
        <w:bottom w:val="single" w:sz="8" w:space="1" w:color="F05023"/>
      </w:pBdr>
      <w:spacing w:line="380" w:lineRule="exact"/>
      <w:outlineLvl w:val="0"/>
    </w:pPr>
    <w:rPr>
      <w:b/>
      <w:color w:val="F05023"/>
      <w:sz w:val="36"/>
    </w:rPr>
  </w:style>
  <w:style w:type="paragraph" w:customStyle="1" w:styleId="ReportContentsSub">
    <w:name w:val="Report Contents Sub"/>
    <w:basedOn w:val="Normal"/>
    <w:uiPriority w:val="3"/>
    <w:semiHidden/>
    <w:rsid w:val="002D76EE"/>
    <w:pPr>
      <w:keepNext/>
      <w:outlineLvl w:val="1"/>
    </w:pPr>
    <w:rPr>
      <w:rFonts w:cs="Arial"/>
      <w:b/>
      <w:color w:val="F05023"/>
    </w:rPr>
  </w:style>
  <w:style w:type="paragraph" w:customStyle="1" w:styleId="FormUserText">
    <w:name w:val="Form User Text"/>
    <w:basedOn w:val="Normal"/>
    <w:uiPriority w:val="11"/>
    <w:semiHidden/>
    <w:rsid w:val="002D76EE"/>
  </w:style>
  <w:style w:type="paragraph" w:customStyle="1" w:styleId="FormTitle">
    <w:name w:val="Form Title"/>
    <w:basedOn w:val="Normal"/>
    <w:next w:val="Normal"/>
    <w:uiPriority w:val="11"/>
    <w:semiHidden/>
    <w:rsid w:val="002D76EE"/>
    <w:pPr>
      <w:keepNext/>
      <w:tabs>
        <w:tab w:val="left" w:pos="720"/>
      </w:tabs>
      <w:spacing w:line="370" w:lineRule="exact"/>
      <w:outlineLvl w:val="1"/>
    </w:pPr>
    <w:rPr>
      <w:b/>
      <w:sz w:val="36"/>
    </w:rPr>
  </w:style>
  <w:style w:type="paragraph" w:styleId="TOC1">
    <w:name w:val="toc 1"/>
    <w:aliases w:val="Report Contents Level 1"/>
    <w:basedOn w:val="Normal"/>
    <w:next w:val="Normal"/>
    <w:uiPriority w:val="39"/>
    <w:unhideWhenUsed/>
    <w:rsid w:val="002D76EE"/>
    <w:pPr>
      <w:tabs>
        <w:tab w:val="right" w:pos="7938"/>
      </w:tabs>
      <w:spacing w:before="240" w:after="120" w:line="260" w:lineRule="exact"/>
      <w:ind w:left="851" w:right="113" w:hanging="851"/>
    </w:pPr>
    <w:rPr>
      <w:b/>
      <w:noProof/>
    </w:rPr>
  </w:style>
  <w:style w:type="paragraph" w:customStyle="1" w:styleId="Cover-AddressBlock">
    <w:name w:val="Cover - Address Block"/>
    <w:basedOn w:val="Normal"/>
    <w:uiPriority w:val="3"/>
    <w:semiHidden/>
    <w:rsid w:val="002D76EE"/>
    <w:pPr>
      <w:framePr w:wrap="notBeside" w:hAnchor="text" w:xAlign="right" w:yAlign="bottom"/>
      <w:spacing w:line="180" w:lineRule="exact"/>
      <w:suppressOverlap/>
    </w:pPr>
    <w:rPr>
      <w:sz w:val="14"/>
      <w:szCs w:val="14"/>
    </w:rPr>
  </w:style>
  <w:style w:type="paragraph" w:customStyle="1" w:styleId="Cover-TitleBlock">
    <w:name w:val="Cover - Title Block"/>
    <w:basedOn w:val="Normal"/>
    <w:next w:val="Normal"/>
    <w:uiPriority w:val="1"/>
    <w:semiHidden/>
    <w:rsid w:val="002D76EE"/>
    <w:pPr>
      <w:spacing w:after="113" w:line="340" w:lineRule="exact"/>
    </w:pPr>
    <w:rPr>
      <w:sz w:val="32"/>
      <w:szCs w:val="32"/>
    </w:rPr>
  </w:style>
  <w:style w:type="paragraph" w:customStyle="1" w:styleId="Cover-Ref">
    <w:name w:val="Cover - Ref"/>
    <w:basedOn w:val="Normal"/>
    <w:uiPriority w:val="9"/>
    <w:semiHidden/>
    <w:rsid w:val="002D76EE"/>
    <w:pPr>
      <w:spacing w:before="200" w:after="113" w:line="220" w:lineRule="exact"/>
    </w:pPr>
    <w:rPr>
      <w:sz w:val="18"/>
    </w:rPr>
  </w:style>
  <w:style w:type="paragraph" w:customStyle="1" w:styleId="Cover-JobTitle">
    <w:name w:val="Cover - Job Title"/>
    <w:basedOn w:val="Normal"/>
    <w:uiPriority w:val="19"/>
    <w:semiHidden/>
    <w:qFormat/>
    <w:rsid w:val="002D76EE"/>
    <w:pPr>
      <w:spacing w:after="113"/>
    </w:pPr>
    <w:rPr>
      <w:b/>
      <w:color w:val="F05023"/>
      <w:sz w:val="32"/>
    </w:rPr>
  </w:style>
  <w:style w:type="paragraph" w:customStyle="1" w:styleId="ReportLevel1">
    <w:name w:val="Report Level 1"/>
    <w:next w:val="ReportText"/>
    <w:uiPriority w:val="2"/>
    <w:qFormat/>
    <w:rsid w:val="002D76EE"/>
    <w:pPr>
      <w:keepNext/>
      <w:numPr>
        <w:numId w:val="24"/>
      </w:numPr>
      <w:pBdr>
        <w:bottom w:val="single" w:sz="8" w:space="1" w:color="F05023"/>
      </w:pBdr>
      <w:spacing w:before="340" w:after="227" w:line="360" w:lineRule="atLeast"/>
      <w:outlineLvl w:val="0"/>
    </w:pPr>
    <w:rPr>
      <w:rFonts w:eastAsiaTheme="minorEastAsia" w:cs="Times New Roman"/>
      <w:b/>
      <w:color w:val="F05023"/>
      <w:sz w:val="36"/>
      <w:szCs w:val="20"/>
    </w:rPr>
  </w:style>
  <w:style w:type="paragraph" w:customStyle="1" w:styleId="ReportLevel2">
    <w:name w:val="Report Level 2"/>
    <w:basedOn w:val="ReportLevel1"/>
    <w:next w:val="ReportText"/>
    <w:uiPriority w:val="2"/>
    <w:qFormat/>
    <w:rsid w:val="002D76EE"/>
    <w:pPr>
      <w:numPr>
        <w:ilvl w:val="1"/>
      </w:numPr>
      <w:pBdr>
        <w:bottom w:val="none" w:sz="0" w:space="0" w:color="auto"/>
      </w:pBdr>
      <w:spacing w:after="170" w:line="320" w:lineRule="atLeast"/>
      <w:outlineLvl w:val="1"/>
    </w:pPr>
    <w:rPr>
      <w:sz w:val="32"/>
    </w:rPr>
  </w:style>
  <w:style w:type="paragraph" w:customStyle="1" w:styleId="ReportLevel3">
    <w:name w:val="Report Level 3"/>
    <w:basedOn w:val="ReportLevel1"/>
    <w:next w:val="ReportText"/>
    <w:uiPriority w:val="2"/>
    <w:qFormat/>
    <w:rsid w:val="002D76EE"/>
    <w:pPr>
      <w:numPr>
        <w:ilvl w:val="2"/>
      </w:numPr>
      <w:pBdr>
        <w:bottom w:val="none" w:sz="0" w:space="0" w:color="auto"/>
      </w:pBdr>
      <w:spacing w:after="113" w:line="320" w:lineRule="exact"/>
      <w:outlineLvl w:val="2"/>
    </w:pPr>
    <w:rPr>
      <w:sz w:val="28"/>
      <w:szCs w:val="18"/>
    </w:rPr>
  </w:style>
  <w:style w:type="paragraph" w:customStyle="1" w:styleId="ReportLevel4">
    <w:name w:val="Report Level 4"/>
    <w:basedOn w:val="ReportLevel1"/>
    <w:next w:val="ReportText"/>
    <w:uiPriority w:val="2"/>
    <w:qFormat/>
    <w:rsid w:val="002D76EE"/>
    <w:pPr>
      <w:numPr>
        <w:ilvl w:val="3"/>
      </w:numPr>
      <w:pBdr>
        <w:bottom w:val="none" w:sz="0" w:space="0" w:color="auto"/>
      </w:pBdr>
      <w:spacing w:after="113" w:line="320" w:lineRule="atLeast"/>
      <w:outlineLvl w:val="3"/>
    </w:pPr>
    <w:rPr>
      <w:sz w:val="28"/>
    </w:rPr>
  </w:style>
  <w:style w:type="table" w:styleId="TableGridLight">
    <w:name w:val="Grid Table Light"/>
    <w:basedOn w:val="TableNormal"/>
    <w:uiPriority w:val="40"/>
    <w:rsid w:val="002D76EE"/>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Pr>
  </w:style>
  <w:style w:type="character" w:styleId="PlaceholderText">
    <w:name w:val="Placeholder Text"/>
    <w:basedOn w:val="DefaultParagraphFont"/>
    <w:uiPriority w:val="99"/>
    <w:rsid w:val="002D76EE"/>
    <w:rPr>
      <w:color w:val="808080"/>
    </w:rPr>
  </w:style>
  <w:style w:type="paragraph" w:customStyle="1" w:styleId="AppendixContents">
    <w:name w:val="Appendix Contents"/>
    <w:basedOn w:val="Normal"/>
    <w:uiPriority w:val="3"/>
    <w:semiHidden/>
    <w:rsid w:val="002D76EE"/>
    <w:pPr>
      <w:keepNext/>
      <w:pBdr>
        <w:bottom w:val="single" w:sz="12" w:space="1" w:color="28AAE1"/>
      </w:pBdr>
      <w:spacing w:before="340" w:after="227" w:line="360" w:lineRule="exact"/>
      <w:outlineLvl w:val="0"/>
    </w:pPr>
    <w:rPr>
      <w:b/>
      <w:color w:val="28AAE1"/>
      <w:sz w:val="36"/>
    </w:rPr>
  </w:style>
  <w:style w:type="paragraph" w:customStyle="1" w:styleId="AppendixLetter">
    <w:name w:val="Appendix Letter"/>
    <w:next w:val="Normal"/>
    <w:uiPriority w:val="6"/>
    <w:semiHidden/>
    <w:qFormat/>
    <w:rsid w:val="000A4B48"/>
    <w:pPr>
      <w:numPr>
        <w:numId w:val="18"/>
      </w:numPr>
      <w:spacing w:after="113" w:line="360" w:lineRule="exact"/>
      <w:outlineLvl w:val="0"/>
    </w:pPr>
    <w:rPr>
      <w:rFonts w:eastAsiaTheme="minorEastAsia" w:cs="Times New Roman"/>
      <w:b/>
      <w:color w:val="F05023"/>
      <w:sz w:val="36"/>
      <w:szCs w:val="20"/>
    </w:rPr>
  </w:style>
  <w:style w:type="paragraph" w:customStyle="1" w:styleId="AppendixLevel1">
    <w:name w:val="Appendix Level 1"/>
    <w:next w:val="AppendixText"/>
    <w:uiPriority w:val="6"/>
    <w:semiHidden/>
    <w:qFormat/>
    <w:rsid w:val="000A4B48"/>
    <w:pPr>
      <w:keepNext/>
      <w:numPr>
        <w:ilvl w:val="1"/>
        <w:numId w:val="18"/>
      </w:numPr>
      <w:pBdr>
        <w:bottom w:val="single" w:sz="8" w:space="1" w:color="F05023"/>
      </w:pBdr>
      <w:spacing w:before="340" w:after="227" w:line="360" w:lineRule="atLeast"/>
      <w:outlineLvl w:val="0"/>
    </w:pPr>
    <w:rPr>
      <w:rFonts w:eastAsiaTheme="minorEastAsia" w:cs="Times New Roman"/>
      <w:b/>
      <w:color w:val="F05023"/>
      <w:sz w:val="36"/>
      <w:szCs w:val="28"/>
    </w:rPr>
  </w:style>
  <w:style w:type="paragraph" w:customStyle="1" w:styleId="ReportLevel1NoNumber">
    <w:name w:val="Report Level 1 No Number"/>
    <w:basedOn w:val="ReportLevel1"/>
    <w:next w:val="ReportText"/>
    <w:uiPriority w:val="2"/>
    <w:qFormat/>
    <w:rsid w:val="002D76EE"/>
    <w:pPr>
      <w:numPr>
        <w:numId w:val="0"/>
      </w:numPr>
    </w:pPr>
  </w:style>
  <w:style w:type="paragraph" w:customStyle="1" w:styleId="AppendixLevel1NoNumber">
    <w:name w:val="Appendix Level 1 No Number"/>
    <w:basedOn w:val="ReportLevel1NoNumber"/>
    <w:next w:val="AppendixText"/>
    <w:uiPriority w:val="6"/>
    <w:semiHidden/>
    <w:qFormat/>
    <w:rsid w:val="002D76EE"/>
  </w:style>
  <w:style w:type="paragraph" w:customStyle="1" w:styleId="AppendixLevel2">
    <w:name w:val="Appendix Level 2"/>
    <w:basedOn w:val="AppendixLevel1"/>
    <w:next w:val="AppendixText"/>
    <w:uiPriority w:val="6"/>
    <w:semiHidden/>
    <w:qFormat/>
    <w:rsid w:val="000A4B48"/>
    <w:pPr>
      <w:numPr>
        <w:ilvl w:val="2"/>
      </w:numPr>
      <w:pBdr>
        <w:bottom w:val="none" w:sz="0" w:space="0" w:color="auto"/>
      </w:pBdr>
      <w:spacing w:after="170" w:line="320" w:lineRule="atLeast"/>
      <w:outlineLvl w:val="1"/>
    </w:pPr>
    <w:rPr>
      <w:sz w:val="32"/>
      <w:szCs w:val="20"/>
    </w:rPr>
  </w:style>
  <w:style w:type="paragraph" w:customStyle="1" w:styleId="AppendixLevel2NoNumber">
    <w:name w:val="Appendix Level 2 No Number"/>
    <w:basedOn w:val="AppendixLevel2"/>
    <w:next w:val="AppendixText"/>
    <w:uiPriority w:val="6"/>
    <w:semiHidden/>
    <w:qFormat/>
    <w:rsid w:val="000A4B48"/>
    <w:pPr>
      <w:numPr>
        <w:ilvl w:val="0"/>
        <w:numId w:val="0"/>
      </w:numPr>
    </w:pPr>
  </w:style>
  <w:style w:type="paragraph" w:customStyle="1" w:styleId="AppendixLevel3">
    <w:name w:val="Appendix Level 3"/>
    <w:basedOn w:val="AppendixLevel2"/>
    <w:next w:val="AppendixText"/>
    <w:uiPriority w:val="6"/>
    <w:semiHidden/>
    <w:qFormat/>
    <w:rsid w:val="000A4B48"/>
    <w:pPr>
      <w:numPr>
        <w:ilvl w:val="3"/>
      </w:numPr>
      <w:spacing w:after="113"/>
      <w:outlineLvl w:val="2"/>
    </w:pPr>
    <w:rPr>
      <w:sz w:val="28"/>
      <w:szCs w:val="18"/>
    </w:rPr>
  </w:style>
  <w:style w:type="paragraph" w:customStyle="1" w:styleId="AppendixLevel3NoNumber">
    <w:name w:val="Appendix Level 3 No Number"/>
    <w:basedOn w:val="AppendixLevel3"/>
    <w:next w:val="AppendixText"/>
    <w:uiPriority w:val="6"/>
    <w:semiHidden/>
    <w:qFormat/>
    <w:rsid w:val="000A4B48"/>
    <w:pPr>
      <w:numPr>
        <w:ilvl w:val="0"/>
        <w:numId w:val="0"/>
      </w:numPr>
    </w:pPr>
  </w:style>
  <w:style w:type="paragraph" w:customStyle="1" w:styleId="AppendixLevel4">
    <w:name w:val="Appendix Level 4"/>
    <w:basedOn w:val="AppendixLevel3"/>
    <w:next w:val="AppendixText"/>
    <w:uiPriority w:val="6"/>
    <w:semiHidden/>
    <w:qFormat/>
    <w:rsid w:val="000A4B48"/>
    <w:pPr>
      <w:numPr>
        <w:ilvl w:val="4"/>
      </w:numPr>
      <w:outlineLvl w:val="3"/>
    </w:pPr>
  </w:style>
  <w:style w:type="paragraph" w:customStyle="1" w:styleId="AppendixText">
    <w:name w:val="Appendix Text"/>
    <w:uiPriority w:val="6"/>
    <w:semiHidden/>
    <w:rsid w:val="000A4B48"/>
    <w:pPr>
      <w:spacing w:before="170" w:after="170" w:line="260" w:lineRule="atLeast"/>
    </w:pPr>
    <w:rPr>
      <w:rFonts w:eastAsiaTheme="minorEastAsia"/>
      <w:lang w:eastAsia="zh-CN"/>
    </w:rPr>
  </w:style>
  <w:style w:type="paragraph" w:customStyle="1" w:styleId="HR-18">
    <w:name w:val="HR-18"/>
    <w:basedOn w:val="Normal"/>
    <w:next w:val="Normal"/>
    <w:uiPriority w:val="99"/>
    <w:semiHidden/>
    <w:rsid w:val="002D76EE"/>
    <w:rPr>
      <w:sz w:val="36"/>
    </w:rPr>
  </w:style>
  <w:style w:type="paragraph" w:customStyle="1" w:styleId="AppendixTitle">
    <w:name w:val="Appendix Title"/>
    <w:basedOn w:val="HR-18"/>
    <w:next w:val="Normal"/>
    <w:uiPriority w:val="6"/>
    <w:semiHidden/>
    <w:rsid w:val="002D76EE"/>
    <w:pPr>
      <w:spacing w:before="170" w:line="360" w:lineRule="atLeast"/>
      <w:outlineLvl w:val="0"/>
    </w:pPr>
  </w:style>
  <w:style w:type="paragraph" w:styleId="BalloonText">
    <w:name w:val="Balloon Text"/>
    <w:basedOn w:val="Normal"/>
    <w:link w:val="BalloonTextChar"/>
    <w:uiPriority w:val="99"/>
    <w:semiHidden/>
    <w:rsid w:val="002D76EE"/>
    <w:rPr>
      <w:rFonts w:ascii="Tahoma" w:hAnsi="Tahoma"/>
      <w:sz w:val="16"/>
      <w:szCs w:val="16"/>
    </w:rPr>
  </w:style>
  <w:style w:type="character" w:customStyle="1" w:styleId="BalloonTextChar">
    <w:name w:val="Balloon Text Char"/>
    <w:link w:val="BalloonText"/>
    <w:uiPriority w:val="99"/>
    <w:semiHidden/>
    <w:rsid w:val="002D76EE"/>
    <w:rPr>
      <w:rFonts w:ascii="Tahoma" w:eastAsiaTheme="minorEastAsia" w:hAnsi="Tahoma"/>
      <w:sz w:val="16"/>
      <w:szCs w:val="16"/>
      <w:lang w:eastAsia="zh-CN"/>
    </w:rPr>
  </w:style>
  <w:style w:type="paragraph" w:styleId="BodyText">
    <w:name w:val="Body Text"/>
    <w:basedOn w:val="Normal"/>
    <w:link w:val="BodyTextChar"/>
    <w:uiPriority w:val="99"/>
    <w:semiHidden/>
    <w:rsid w:val="002D76EE"/>
    <w:pPr>
      <w:ind w:left="720"/>
    </w:pPr>
  </w:style>
  <w:style w:type="character" w:customStyle="1" w:styleId="BodyTextChar">
    <w:name w:val="Body Text Char"/>
    <w:link w:val="BodyText"/>
    <w:uiPriority w:val="99"/>
    <w:semiHidden/>
    <w:rsid w:val="002D76EE"/>
    <w:rPr>
      <w:rFonts w:eastAsiaTheme="minorEastAsia"/>
      <w:lang w:eastAsia="zh-CN"/>
    </w:rPr>
  </w:style>
  <w:style w:type="paragraph" w:styleId="Caption">
    <w:name w:val="caption"/>
    <w:next w:val="ReportText"/>
    <w:uiPriority w:val="9"/>
    <w:unhideWhenUsed/>
    <w:qFormat/>
    <w:rsid w:val="002D76EE"/>
    <w:pPr>
      <w:keepNext/>
      <w:tabs>
        <w:tab w:val="left" w:pos="1080"/>
      </w:tabs>
      <w:spacing w:before="170" w:after="170" w:line="220" w:lineRule="atLeast"/>
    </w:pPr>
    <w:rPr>
      <w:rFonts w:eastAsiaTheme="minorEastAsia"/>
      <w:sz w:val="22"/>
      <w:lang w:eastAsia="zh-CN"/>
    </w:rPr>
  </w:style>
  <w:style w:type="paragraph" w:styleId="CommentSubject">
    <w:name w:val="annotation subject"/>
    <w:basedOn w:val="CommentText"/>
    <w:next w:val="CommentText"/>
    <w:link w:val="CommentSubjectChar"/>
    <w:uiPriority w:val="99"/>
    <w:semiHidden/>
    <w:rsid w:val="002D76EE"/>
    <w:rPr>
      <w:b/>
      <w:bCs/>
    </w:rPr>
  </w:style>
  <w:style w:type="character" w:customStyle="1" w:styleId="CommentSubjectChar">
    <w:name w:val="Comment Subject Char"/>
    <w:link w:val="CommentSubject"/>
    <w:uiPriority w:val="99"/>
    <w:semiHidden/>
    <w:rsid w:val="002D76EE"/>
    <w:rPr>
      <w:rFonts w:ascii="Arial" w:eastAsiaTheme="minorEastAsia" w:hAnsi="Arial"/>
      <w:b/>
      <w:bCs/>
      <w:sz w:val="18"/>
      <w:lang w:eastAsia="zh-CN"/>
    </w:rPr>
  </w:style>
  <w:style w:type="character" w:customStyle="1" w:styleId="Copyright">
    <w:name w:val="Copyright"/>
    <w:basedOn w:val="DefaultParagraphFont"/>
    <w:uiPriority w:val="9"/>
    <w:qFormat/>
    <w:rsid w:val="002D76EE"/>
    <w:rPr>
      <w:rFonts w:asciiTheme="minorHAnsi" w:eastAsia="Times New Roman" w:hAnsiTheme="minorHAnsi" w:cs="Times New Roman"/>
      <w:sz w:val="12"/>
      <w:szCs w:val="20"/>
      <w:lang w:eastAsia="en-GB"/>
    </w:rPr>
  </w:style>
  <w:style w:type="paragraph" w:customStyle="1" w:styleId="CVBullets">
    <w:name w:val="CV Bullets"/>
    <w:uiPriority w:val="10"/>
    <w:rsid w:val="002D76EE"/>
    <w:pPr>
      <w:numPr>
        <w:numId w:val="13"/>
      </w:numPr>
      <w:spacing w:before="113" w:after="113" w:line="260" w:lineRule="atLeast"/>
    </w:pPr>
    <w:rPr>
      <w:rFonts w:eastAsiaTheme="minorEastAsia"/>
      <w:lang w:eastAsia="zh-CN"/>
    </w:rPr>
  </w:style>
  <w:style w:type="paragraph" w:customStyle="1" w:styleId="CVProjectHeading">
    <w:name w:val="CV Project Heading"/>
    <w:next w:val="Normal"/>
    <w:uiPriority w:val="10"/>
    <w:rsid w:val="002D76EE"/>
    <w:pPr>
      <w:spacing w:after="57" w:line="260" w:lineRule="atLeast"/>
    </w:pPr>
    <w:rPr>
      <w:rFonts w:eastAsiaTheme="minorEastAsia"/>
      <w:b/>
      <w:lang w:eastAsia="zh-CN"/>
    </w:rPr>
  </w:style>
  <w:style w:type="paragraph" w:styleId="DocumentMap">
    <w:name w:val="Document Map"/>
    <w:basedOn w:val="Normal"/>
    <w:link w:val="DocumentMapChar"/>
    <w:uiPriority w:val="99"/>
    <w:semiHidden/>
    <w:rsid w:val="002D76EE"/>
    <w:pPr>
      <w:shd w:val="clear" w:color="auto" w:fill="000080"/>
    </w:pPr>
    <w:rPr>
      <w:rFonts w:ascii="Arial" w:hAnsi="Arial"/>
      <w:sz w:val="18"/>
    </w:rPr>
  </w:style>
  <w:style w:type="character" w:customStyle="1" w:styleId="DocumentMapChar">
    <w:name w:val="Document Map Char"/>
    <w:link w:val="DocumentMap"/>
    <w:uiPriority w:val="99"/>
    <w:semiHidden/>
    <w:rsid w:val="002D76EE"/>
    <w:rPr>
      <w:rFonts w:ascii="Arial" w:eastAsiaTheme="minorEastAsia" w:hAnsi="Arial"/>
      <w:sz w:val="18"/>
      <w:shd w:val="clear" w:color="auto" w:fill="000080"/>
      <w:lang w:eastAsia="zh-CN"/>
    </w:rPr>
  </w:style>
  <w:style w:type="table" w:styleId="GridTable1Light">
    <w:name w:val="Grid Table 1 Light"/>
    <w:basedOn w:val="TableNormal"/>
    <w:uiPriority w:val="46"/>
    <w:rsid w:val="002D76EE"/>
    <w:rPr>
      <w:rFonts w:eastAsiaTheme="minorEastAsia"/>
      <w:lang w:eastAsia="zh-C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2D76EE"/>
    <w:rPr>
      <w:rFonts w:eastAsiaTheme="minorEastAsia"/>
      <w:lang w:eastAsia="zh-C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2D76EE"/>
    <w:rPr>
      <w:rFonts w:eastAsiaTheme="minorEastAsia"/>
      <w:lang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
    <w:name w:val="Grid Table 4"/>
    <w:basedOn w:val="TableNormal"/>
    <w:uiPriority w:val="49"/>
    <w:rsid w:val="002D76EE"/>
    <w:rPr>
      <w:rFonts w:eastAsiaTheme="minorEastAsia"/>
      <w:lang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2">
    <w:name w:val="Grid Table 4 Accent 2"/>
    <w:aliases w:val="Report Table Colour"/>
    <w:basedOn w:val="TableNormal"/>
    <w:uiPriority w:val="49"/>
    <w:rsid w:val="002D76EE"/>
    <w:rPr>
      <w:rFonts w:eastAsiaTheme="minorEastAsia"/>
      <w:lang w:eastAsia="zh-CN"/>
    </w:rPr>
    <w:tblPr>
      <w:tblStyleRowBandSize w:val="1"/>
      <w:tblStyleColBandSize w:val="1"/>
      <w:tblBorders>
        <w:top w:val="single" w:sz="4" w:space="0" w:color="7ECBED" w:themeColor="accent2" w:themeTint="99"/>
        <w:left w:val="single" w:sz="4" w:space="0" w:color="7ECBED" w:themeColor="accent2" w:themeTint="99"/>
        <w:bottom w:val="single" w:sz="4" w:space="0" w:color="7ECBED" w:themeColor="accent2" w:themeTint="99"/>
        <w:right w:val="single" w:sz="4" w:space="0" w:color="7ECBED" w:themeColor="accent2" w:themeTint="99"/>
        <w:insideH w:val="single" w:sz="4" w:space="0" w:color="7ECBED" w:themeColor="accent2" w:themeTint="99"/>
        <w:insideV w:val="single" w:sz="4" w:space="0" w:color="7ECBED" w:themeColor="accent2" w:themeTint="99"/>
      </w:tblBorders>
    </w:tblPr>
    <w:tblStylePr w:type="firstRow">
      <w:rPr>
        <w:b/>
        <w:bCs/>
        <w:color w:val="FFFFFF" w:themeColor="background1"/>
      </w:rPr>
      <w:tblPr/>
      <w:tcPr>
        <w:tcBorders>
          <w:top w:val="single" w:sz="4" w:space="0" w:color="28AAE1" w:themeColor="accent2"/>
          <w:left w:val="single" w:sz="4" w:space="0" w:color="28AAE1" w:themeColor="accent2"/>
          <w:bottom w:val="single" w:sz="4" w:space="0" w:color="28AAE1" w:themeColor="accent2"/>
          <w:right w:val="single" w:sz="4" w:space="0" w:color="28AAE1" w:themeColor="accent2"/>
          <w:insideH w:val="nil"/>
          <w:insideV w:val="nil"/>
        </w:tcBorders>
        <w:shd w:val="clear" w:color="auto" w:fill="28AAE1" w:themeFill="accent2"/>
      </w:tcPr>
    </w:tblStylePr>
    <w:tblStylePr w:type="lastRow">
      <w:rPr>
        <w:b w:val="0"/>
        <w:bCs/>
      </w:rPr>
      <w:tblPr/>
      <w:tcPr>
        <w:tcBorders>
          <w:top w:val="double" w:sz="4" w:space="0" w:color="28AAE1" w:themeColor="accent2"/>
        </w:tcBorders>
      </w:tcPr>
    </w:tblStylePr>
    <w:tblStylePr w:type="firstCol">
      <w:rPr>
        <w:b w:val="0"/>
        <w:bCs/>
      </w:rPr>
    </w:tblStylePr>
    <w:tblStylePr w:type="lastCol">
      <w:rPr>
        <w:b w:val="0"/>
        <w:bCs/>
      </w:rPr>
    </w:tblStylePr>
    <w:tblStylePr w:type="band1Vert">
      <w:tblPr/>
      <w:tcPr>
        <w:shd w:val="clear" w:color="auto" w:fill="D4EDF9" w:themeFill="accent2" w:themeFillTint="33"/>
      </w:tcPr>
    </w:tblStylePr>
    <w:tblStylePr w:type="band1Horz">
      <w:tblPr/>
      <w:tcPr>
        <w:shd w:val="clear" w:color="auto" w:fill="D4EDF9" w:themeFill="accent2" w:themeFillTint="33"/>
      </w:tcPr>
    </w:tblStylePr>
  </w:style>
  <w:style w:type="table" w:styleId="GridTable5Dark">
    <w:name w:val="Grid Table 5 Dark"/>
    <w:basedOn w:val="TableNormal"/>
    <w:uiPriority w:val="50"/>
    <w:rsid w:val="002D76EE"/>
    <w:rPr>
      <w:rFonts w:eastAsiaTheme="minorEastAsia"/>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6Colorful">
    <w:name w:val="Grid Table 6 Colorful"/>
    <w:basedOn w:val="TableNormal"/>
    <w:uiPriority w:val="51"/>
    <w:rsid w:val="002D76EE"/>
    <w:rPr>
      <w:rFonts w:eastAsiaTheme="minorEastAsia"/>
      <w:color w:val="000000" w:themeColor="text1"/>
      <w:lang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link w:val="Heading1"/>
    <w:uiPriority w:val="99"/>
    <w:semiHidden/>
    <w:rsid w:val="002D76EE"/>
    <w:rPr>
      <w:rFonts w:eastAsiaTheme="minorEastAsia"/>
      <w:b/>
      <w:kern w:val="28"/>
      <w:lang w:eastAsia="zh-CN"/>
    </w:rPr>
  </w:style>
  <w:style w:type="character" w:customStyle="1" w:styleId="Heading2Char">
    <w:name w:val="Heading 2 Char"/>
    <w:link w:val="Heading2"/>
    <w:uiPriority w:val="99"/>
    <w:semiHidden/>
    <w:rsid w:val="002D76EE"/>
    <w:rPr>
      <w:rFonts w:eastAsiaTheme="minorEastAsia"/>
      <w:b/>
      <w:kern w:val="28"/>
      <w:sz w:val="20"/>
      <w:lang w:eastAsia="zh-CN"/>
    </w:rPr>
  </w:style>
  <w:style w:type="character" w:customStyle="1" w:styleId="Heading3Char">
    <w:name w:val="Heading 3 Char"/>
    <w:link w:val="Heading3"/>
    <w:uiPriority w:val="11"/>
    <w:semiHidden/>
    <w:rsid w:val="002D76EE"/>
    <w:rPr>
      <w:rFonts w:ascii="Arial Bold" w:eastAsiaTheme="minorEastAsia" w:hAnsi="Arial Bold"/>
      <w:b/>
      <w:kern w:val="28"/>
      <w:sz w:val="18"/>
      <w:szCs w:val="18"/>
      <w:lang w:eastAsia="zh-CN"/>
    </w:rPr>
  </w:style>
  <w:style w:type="character" w:customStyle="1" w:styleId="Heading4Char">
    <w:name w:val="Heading 4 Char"/>
    <w:link w:val="Heading4"/>
    <w:uiPriority w:val="99"/>
    <w:semiHidden/>
    <w:rsid w:val="002D76EE"/>
    <w:rPr>
      <w:rFonts w:ascii="Arial Bold" w:eastAsiaTheme="minorEastAsia" w:hAnsi="Arial Bold"/>
      <w:b/>
      <w:kern w:val="28"/>
      <w:sz w:val="18"/>
      <w:szCs w:val="18"/>
      <w:lang w:eastAsia="zh-CN"/>
    </w:rPr>
  </w:style>
  <w:style w:type="character" w:customStyle="1" w:styleId="Heading5Char">
    <w:name w:val="Heading 5 Char"/>
    <w:link w:val="Heading5"/>
    <w:uiPriority w:val="99"/>
    <w:semiHidden/>
    <w:rsid w:val="002D76EE"/>
    <w:rPr>
      <w:rFonts w:eastAsiaTheme="minorEastAsia"/>
      <w:sz w:val="36"/>
      <w:lang w:eastAsia="zh-CN"/>
    </w:rPr>
  </w:style>
  <w:style w:type="character" w:customStyle="1" w:styleId="Heading6Char">
    <w:name w:val="Heading 6 Char"/>
    <w:link w:val="Heading6"/>
    <w:uiPriority w:val="99"/>
    <w:semiHidden/>
    <w:rsid w:val="002D76EE"/>
    <w:rPr>
      <w:rFonts w:eastAsiaTheme="minorEastAsia"/>
      <w:i/>
      <w:sz w:val="22"/>
      <w:lang w:eastAsia="zh-CN"/>
    </w:rPr>
  </w:style>
  <w:style w:type="character" w:customStyle="1" w:styleId="Heading7Char">
    <w:name w:val="Heading 7 Char"/>
    <w:link w:val="Heading7"/>
    <w:uiPriority w:val="99"/>
    <w:semiHidden/>
    <w:rsid w:val="002D76EE"/>
    <w:rPr>
      <w:rFonts w:eastAsiaTheme="minorEastAsia"/>
      <w:lang w:eastAsia="zh-CN"/>
    </w:rPr>
  </w:style>
  <w:style w:type="character" w:customStyle="1" w:styleId="Heading8Char">
    <w:name w:val="Heading 8 Char"/>
    <w:link w:val="Heading8"/>
    <w:uiPriority w:val="99"/>
    <w:semiHidden/>
    <w:rsid w:val="002D76EE"/>
    <w:rPr>
      <w:rFonts w:eastAsiaTheme="minorEastAsia"/>
      <w:i/>
      <w:lang w:eastAsia="zh-CN"/>
    </w:rPr>
  </w:style>
  <w:style w:type="character" w:customStyle="1" w:styleId="Heading9Char">
    <w:name w:val="Heading 9 Char"/>
    <w:link w:val="Heading9"/>
    <w:uiPriority w:val="99"/>
    <w:semiHidden/>
    <w:rsid w:val="002D76EE"/>
    <w:rPr>
      <w:rFonts w:eastAsiaTheme="minorEastAsia"/>
      <w:b/>
      <w:i/>
      <w:lang w:eastAsia="zh-CN"/>
    </w:rPr>
  </w:style>
  <w:style w:type="paragraph" w:customStyle="1" w:styleId="Headinginput">
    <w:name w:val="Heading input"/>
    <w:next w:val="Normal"/>
    <w:uiPriority w:val="99"/>
    <w:semiHidden/>
    <w:rsid w:val="002D76EE"/>
    <w:pPr>
      <w:spacing w:before="60"/>
    </w:pPr>
    <w:rPr>
      <w:rFonts w:ascii="Arial" w:eastAsia="Times New Roman" w:hAnsi="Arial" w:cs="Times New Roman"/>
      <w:sz w:val="18"/>
      <w:szCs w:val="18"/>
    </w:rPr>
  </w:style>
  <w:style w:type="character" w:customStyle="1" w:styleId="HR-12">
    <w:name w:val="HR-12"/>
    <w:uiPriority w:val="99"/>
    <w:semiHidden/>
    <w:rsid w:val="002D76EE"/>
    <w:rPr>
      <w:rFonts w:ascii="Arial" w:hAnsi="Arial"/>
      <w:sz w:val="24"/>
    </w:rPr>
  </w:style>
  <w:style w:type="paragraph" w:customStyle="1" w:styleId="HR-14">
    <w:name w:val="HR-14"/>
    <w:basedOn w:val="Normal"/>
    <w:next w:val="Normal"/>
    <w:uiPriority w:val="99"/>
    <w:semiHidden/>
    <w:rsid w:val="002D76EE"/>
    <w:rPr>
      <w:sz w:val="28"/>
    </w:rPr>
  </w:style>
  <w:style w:type="paragraph" w:styleId="List">
    <w:name w:val="List"/>
    <w:basedOn w:val="Normal"/>
    <w:uiPriority w:val="99"/>
    <w:semiHidden/>
    <w:rsid w:val="002D76EE"/>
    <w:pPr>
      <w:spacing w:before="113" w:after="113" w:line="260" w:lineRule="exact"/>
      <w:ind w:left="357" w:hanging="357"/>
    </w:pPr>
  </w:style>
  <w:style w:type="paragraph" w:styleId="List2">
    <w:name w:val="List 2"/>
    <w:basedOn w:val="List"/>
    <w:uiPriority w:val="99"/>
    <w:semiHidden/>
    <w:rsid w:val="002D76EE"/>
  </w:style>
  <w:style w:type="paragraph" w:styleId="ListNumber">
    <w:name w:val="List Number"/>
    <w:basedOn w:val="Normal"/>
    <w:uiPriority w:val="99"/>
    <w:semiHidden/>
    <w:rsid w:val="002D76EE"/>
    <w:pPr>
      <w:numPr>
        <w:numId w:val="20"/>
      </w:numPr>
      <w:spacing w:before="113" w:after="113" w:line="260" w:lineRule="exact"/>
      <w:contextualSpacing/>
    </w:pPr>
  </w:style>
  <w:style w:type="paragraph" w:styleId="ListParagraph">
    <w:name w:val="List Paragraph"/>
    <w:basedOn w:val="Normal"/>
    <w:uiPriority w:val="36"/>
    <w:semiHidden/>
    <w:qFormat/>
    <w:rsid w:val="002D76EE"/>
    <w:pPr>
      <w:ind w:left="720"/>
      <w:contextualSpacing/>
    </w:pPr>
  </w:style>
  <w:style w:type="paragraph" w:styleId="NormalWeb">
    <w:name w:val="Normal (Web)"/>
    <w:basedOn w:val="Normal"/>
    <w:uiPriority w:val="99"/>
    <w:semiHidden/>
    <w:rsid w:val="002D76EE"/>
    <w:pPr>
      <w:spacing w:before="100" w:beforeAutospacing="1"/>
    </w:pPr>
  </w:style>
  <w:style w:type="paragraph" w:styleId="NormalIndent">
    <w:name w:val="Normal Indent"/>
    <w:basedOn w:val="Normal"/>
    <w:uiPriority w:val="99"/>
    <w:semiHidden/>
    <w:rsid w:val="002D76EE"/>
    <w:pPr>
      <w:ind w:left="720"/>
    </w:pPr>
  </w:style>
  <w:style w:type="numbering" w:customStyle="1" w:styleId="ReportBulletListStyle">
    <w:name w:val="Report Bullet List Style"/>
    <w:uiPriority w:val="99"/>
    <w:rsid w:val="002D76EE"/>
    <w:pPr>
      <w:numPr>
        <w:numId w:val="21"/>
      </w:numPr>
    </w:pPr>
  </w:style>
  <w:style w:type="paragraph" w:customStyle="1" w:styleId="ReportExecSummary">
    <w:name w:val="Report Exec Summary"/>
    <w:basedOn w:val="ReportLevel1NoNumber"/>
    <w:next w:val="Normal"/>
    <w:uiPriority w:val="2"/>
    <w:rsid w:val="002D76EE"/>
    <w:pPr>
      <w:spacing w:before="0"/>
    </w:pPr>
  </w:style>
  <w:style w:type="paragraph" w:customStyle="1" w:styleId="ReportText">
    <w:name w:val="Report Text"/>
    <w:aliases w:val="rt"/>
    <w:link w:val="ReportTextChar"/>
    <w:uiPriority w:val="3"/>
    <w:qFormat/>
    <w:rsid w:val="002D76EE"/>
    <w:pPr>
      <w:spacing w:before="170" w:after="170" w:line="260" w:lineRule="atLeast"/>
    </w:pPr>
    <w:rPr>
      <w:rFonts w:eastAsiaTheme="minorEastAsia" w:cs="Times New Roman"/>
      <w:szCs w:val="20"/>
    </w:rPr>
  </w:style>
  <w:style w:type="character" w:customStyle="1" w:styleId="ReportTextChar">
    <w:name w:val="Report Text Char"/>
    <w:basedOn w:val="DefaultParagraphFont"/>
    <w:link w:val="ReportText"/>
    <w:uiPriority w:val="3"/>
    <w:rsid w:val="002D76EE"/>
    <w:rPr>
      <w:rFonts w:eastAsiaTheme="minorEastAsia" w:cs="Times New Roman"/>
      <w:szCs w:val="20"/>
    </w:rPr>
  </w:style>
  <w:style w:type="paragraph" w:customStyle="1" w:styleId="ReportExecSummaryText">
    <w:name w:val="Report Exec Summary Text"/>
    <w:basedOn w:val="ReportText"/>
    <w:uiPriority w:val="4"/>
    <w:rsid w:val="002D76EE"/>
  </w:style>
  <w:style w:type="table" w:customStyle="1" w:styleId="ReportImageOnly">
    <w:name w:val="Report Image Only"/>
    <w:basedOn w:val="TableNormal"/>
    <w:uiPriority w:val="99"/>
    <w:rsid w:val="002D76EE"/>
    <w:rPr>
      <w:rFonts w:eastAsiaTheme="minorEastAsia"/>
      <w:lang w:eastAsia="zh-CN"/>
    </w:rPr>
    <w:tblPr>
      <w:tblCellMar>
        <w:left w:w="0" w:type="dxa"/>
        <w:right w:w="0" w:type="dxa"/>
      </w:tblCellMar>
    </w:tblPr>
  </w:style>
  <w:style w:type="paragraph" w:customStyle="1" w:styleId="ReportInsertPicture">
    <w:name w:val="Report Insert Picture"/>
    <w:next w:val="ReportText"/>
    <w:uiPriority w:val="6"/>
    <w:unhideWhenUsed/>
    <w:qFormat/>
    <w:rsid w:val="002D76EE"/>
    <w:rPr>
      <w:rFonts w:eastAsiaTheme="minorEastAsia" w:cs="Times New Roman"/>
      <w:szCs w:val="20"/>
    </w:rPr>
  </w:style>
  <w:style w:type="paragraph" w:customStyle="1" w:styleId="ReportLevel2NoNumber">
    <w:name w:val="Report Level 2 No Number"/>
    <w:basedOn w:val="ReportLevel2"/>
    <w:next w:val="ReportText"/>
    <w:uiPriority w:val="2"/>
    <w:qFormat/>
    <w:rsid w:val="002D76EE"/>
    <w:pPr>
      <w:numPr>
        <w:ilvl w:val="0"/>
        <w:numId w:val="0"/>
      </w:numPr>
    </w:pPr>
  </w:style>
  <w:style w:type="paragraph" w:customStyle="1" w:styleId="ReportLevel3NoNumber">
    <w:name w:val="Report Level 3 No Number"/>
    <w:basedOn w:val="ReportLevel3"/>
    <w:next w:val="ReportText"/>
    <w:uiPriority w:val="2"/>
    <w:qFormat/>
    <w:rsid w:val="002D76EE"/>
    <w:pPr>
      <w:numPr>
        <w:ilvl w:val="0"/>
        <w:numId w:val="0"/>
      </w:numPr>
      <w:spacing w:after="80" w:line="320" w:lineRule="atLeast"/>
    </w:pPr>
  </w:style>
  <w:style w:type="paragraph" w:customStyle="1" w:styleId="ReportLevel4NoNumber">
    <w:name w:val="Report Level 4 No Number"/>
    <w:basedOn w:val="ReportLevel3NoNumber"/>
    <w:next w:val="ReportText"/>
    <w:uiPriority w:val="2"/>
    <w:qFormat/>
    <w:rsid w:val="002D76EE"/>
    <w:pPr>
      <w:spacing w:before="240" w:line="260" w:lineRule="atLeast"/>
    </w:pPr>
    <w:rPr>
      <w:color w:val="auto"/>
      <w:sz w:val="24"/>
      <w:szCs w:val="24"/>
    </w:rPr>
  </w:style>
  <w:style w:type="paragraph" w:customStyle="1" w:styleId="ReportList">
    <w:name w:val="Report List"/>
    <w:basedOn w:val="ReportText"/>
    <w:uiPriority w:val="2"/>
    <w:rsid w:val="002D76EE"/>
    <w:pPr>
      <w:spacing w:before="0" w:after="0"/>
    </w:pPr>
  </w:style>
  <w:style w:type="paragraph" w:customStyle="1" w:styleId="ReportList1">
    <w:name w:val="Report List 1"/>
    <w:basedOn w:val="List"/>
    <w:uiPriority w:val="2"/>
    <w:qFormat/>
    <w:rsid w:val="002D76EE"/>
    <w:pPr>
      <w:numPr>
        <w:numId w:val="31"/>
      </w:numPr>
      <w:spacing w:line="260" w:lineRule="atLeast"/>
    </w:pPr>
  </w:style>
  <w:style w:type="paragraph" w:customStyle="1" w:styleId="ReportList-Colour">
    <w:name w:val="Report List - Colour"/>
    <w:basedOn w:val="ReportList1"/>
    <w:uiPriority w:val="2"/>
    <w:qFormat/>
    <w:rsid w:val="002D76EE"/>
    <w:pPr>
      <w:numPr>
        <w:numId w:val="26"/>
      </w:numPr>
      <w:spacing w:before="120" w:after="120"/>
      <w:ind w:left="357" w:hanging="357"/>
    </w:pPr>
    <w:rPr>
      <w:szCs w:val="21"/>
    </w:rPr>
  </w:style>
  <w:style w:type="paragraph" w:customStyle="1" w:styleId="ReportList2">
    <w:name w:val="Report List 2"/>
    <w:basedOn w:val="ReportList1"/>
    <w:uiPriority w:val="2"/>
    <w:rsid w:val="002D76EE"/>
    <w:pPr>
      <w:numPr>
        <w:ilvl w:val="1"/>
      </w:numPr>
      <w:spacing w:before="0" w:after="0"/>
    </w:pPr>
  </w:style>
  <w:style w:type="paragraph" w:customStyle="1" w:styleId="ReportListNumber">
    <w:name w:val="Report List Number"/>
    <w:uiPriority w:val="2"/>
    <w:rsid w:val="002D76EE"/>
    <w:pPr>
      <w:numPr>
        <w:numId w:val="29"/>
      </w:numPr>
      <w:spacing w:before="113" w:after="113" w:line="260" w:lineRule="atLeast"/>
    </w:pPr>
    <w:rPr>
      <w:rFonts w:eastAsiaTheme="minorEastAsia"/>
      <w:lang w:eastAsia="zh-CN"/>
    </w:rPr>
  </w:style>
  <w:style w:type="numbering" w:customStyle="1" w:styleId="ReportListNumberStyle">
    <w:name w:val="Report List Number Style"/>
    <w:uiPriority w:val="99"/>
    <w:rsid w:val="002D76EE"/>
    <w:pPr>
      <w:numPr>
        <w:numId w:val="28"/>
      </w:numPr>
    </w:pPr>
  </w:style>
  <w:style w:type="paragraph" w:customStyle="1" w:styleId="ReportTableText">
    <w:name w:val="Report Table Text"/>
    <w:basedOn w:val="ReportText"/>
    <w:uiPriority w:val="2"/>
    <w:qFormat/>
    <w:rsid w:val="002D76EE"/>
    <w:pPr>
      <w:spacing w:before="57" w:after="57" w:line="200" w:lineRule="atLeast"/>
    </w:pPr>
    <w:rPr>
      <w:sz w:val="20"/>
    </w:rPr>
  </w:style>
  <w:style w:type="paragraph" w:customStyle="1" w:styleId="ReportPicTextBox">
    <w:name w:val="Report Pic+Text Box"/>
    <w:basedOn w:val="ReportTableText"/>
    <w:uiPriority w:val="5"/>
    <w:rsid w:val="002D76EE"/>
    <w:pPr>
      <w:spacing w:before="170" w:after="113"/>
      <w:ind w:left="170" w:right="113"/>
    </w:pPr>
  </w:style>
  <w:style w:type="paragraph" w:customStyle="1" w:styleId="ReportReference">
    <w:name w:val="Report Reference"/>
    <w:qFormat/>
    <w:rsid w:val="002D76EE"/>
    <w:pPr>
      <w:numPr>
        <w:numId w:val="30"/>
      </w:numPr>
      <w:tabs>
        <w:tab w:val="clear" w:pos="1973"/>
        <w:tab w:val="left" w:pos="680"/>
        <w:tab w:val="left" w:pos="1247"/>
      </w:tabs>
      <w:spacing w:before="170" w:after="170" w:line="260" w:lineRule="atLeast"/>
    </w:pPr>
    <w:rPr>
      <w:rFonts w:eastAsia="Times New Roman" w:cs="Times New Roman"/>
      <w:szCs w:val="20"/>
    </w:rPr>
  </w:style>
  <w:style w:type="table" w:customStyle="1" w:styleId="ReportSummaryTable">
    <w:name w:val="Report Summary Table"/>
    <w:basedOn w:val="TableNormal"/>
    <w:uiPriority w:val="99"/>
    <w:rsid w:val="002D76EE"/>
    <w:rPr>
      <w:rFonts w:eastAsiaTheme="minorEastAsia"/>
      <w:sz w:val="20"/>
      <w:lang w:eastAsia="zh-CN"/>
    </w:rPr>
    <w:tblPr>
      <w:tblCellMar>
        <w:left w:w="0" w:type="dxa"/>
        <w:bottom w:w="170" w:type="dxa"/>
        <w:right w:w="0" w:type="dxa"/>
      </w:tblCellMar>
    </w:tblPr>
    <w:tcPr>
      <w:shd w:val="clear" w:color="auto" w:fill="DADADA"/>
    </w:tcPr>
  </w:style>
  <w:style w:type="table" w:customStyle="1" w:styleId="ReportTable">
    <w:name w:val="Report Table"/>
    <w:basedOn w:val="TableNormal"/>
    <w:rsid w:val="002D76EE"/>
    <w:rPr>
      <w:rFonts w:eastAsia="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rPr>
      <w:tblPr/>
      <w:tcPr>
        <w:shd w:val="clear" w:color="auto" w:fill="DADADA"/>
      </w:tcPr>
    </w:tblStylePr>
  </w:style>
  <w:style w:type="table" w:styleId="TableGrid1">
    <w:name w:val="Table Grid 1"/>
    <w:basedOn w:val="TableNormal"/>
    <w:uiPriority w:val="99"/>
    <w:semiHidden/>
    <w:unhideWhenUsed/>
    <w:rsid w:val="002D76EE"/>
    <w:rPr>
      <w:rFonts w:eastAsiaTheme="minorEastAsia"/>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eportTable-Colour">
    <w:name w:val="Report Table - Colour"/>
    <w:basedOn w:val="TableGrid1"/>
    <w:uiPriority w:val="99"/>
    <w:rsid w:val="002D76EE"/>
    <w:rPr>
      <w:sz w:val="22"/>
      <w:szCs w:val="20"/>
      <w:lang w:eastAsia="en-GB"/>
    </w:rPr>
    <w:tblPr>
      <w:tblBorders>
        <w:top w:val="single" w:sz="4" w:space="0" w:color="28AAE1" w:themeColor="accent2"/>
        <w:left w:val="single" w:sz="4" w:space="0" w:color="28AAE1" w:themeColor="accent2"/>
        <w:bottom w:val="single" w:sz="4" w:space="0" w:color="28AAE1" w:themeColor="accent2"/>
        <w:right w:val="single" w:sz="4" w:space="0" w:color="28AAE1" w:themeColor="accent2"/>
        <w:insideH w:val="single" w:sz="4" w:space="0" w:color="28AAE1" w:themeColor="accent2"/>
        <w:insideV w:val="single" w:sz="4" w:space="0" w:color="28AAE1" w:themeColor="accent2"/>
      </w:tblBorders>
    </w:tblPr>
    <w:tcPr>
      <w:shd w:val="clear" w:color="auto" w:fill="auto"/>
    </w:tcPr>
    <w:tblStylePr w:type="firstRow">
      <w:rPr>
        <w:b/>
        <w:color w:val="FFFFFF" w:themeColor="background1"/>
      </w:rPr>
      <w:tblPr/>
      <w:tcPr>
        <w:shd w:val="clear" w:color="auto" w:fill="28AAE1" w:themeFill="accent2"/>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paragraph" w:customStyle="1" w:styleId="ReportTableNoSpacing">
    <w:name w:val="Report Table No Spacing"/>
    <w:uiPriority w:val="2"/>
    <w:qFormat/>
    <w:rsid w:val="007C358C"/>
    <w:rPr>
      <w:rFonts w:eastAsiaTheme="minorEastAsia" w:cs="Times New Roman"/>
      <w:sz w:val="20"/>
      <w:szCs w:val="20"/>
    </w:rPr>
  </w:style>
  <w:style w:type="table" w:customStyle="1" w:styleId="ReportTablewithoutheader">
    <w:name w:val="Report Table without header"/>
    <w:basedOn w:val="ReportTable"/>
    <w:rsid w:val="002D76EE"/>
    <w:tblPr/>
    <w:tcPr>
      <w:shd w:val="clear" w:color="auto" w:fill="auto"/>
    </w:tcPr>
    <w:tblStylePr w:type="firstRow">
      <w:rPr>
        <w:b w:val="0"/>
      </w:rPr>
      <w:tblPr/>
      <w:tcPr>
        <w:shd w:val="clear" w:color="auto" w:fill="FFFFFF"/>
      </w:tcPr>
    </w:tblStylePr>
  </w:style>
  <w:style w:type="character" w:styleId="Strong">
    <w:name w:val="Strong"/>
    <w:basedOn w:val="DefaultParagraphFont"/>
    <w:uiPriority w:val="24"/>
    <w:semiHidden/>
    <w:qFormat/>
    <w:rsid w:val="002D76EE"/>
    <w:rPr>
      <w:b/>
      <w:bCs/>
    </w:rPr>
  </w:style>
  <w:style w:type="paragraph" w:customStyle="1" w:styleId="SubmissionCoverTitle">
    <w:name w:val="Submission Cover Title"/>
    <w:next w:val="Normal"/>
    <w:uiPriority w:val="11"/>
    <w:semiHidden/>
    <w:rsid w:val="002D76EE"/>
    <w:pPr>
      <w:spacing w:before="200" w:after="200" w:line="520" w:lineRule="atLeast"/>
    </w:pPr>
    <w:rPr>
      <w:rFonts w:ascii="Times New Roman" w:eastAsiaTheme="minorEastAsia" w:hAnsi="Times New Roman"/>
      <w:color w:val="28AAE1" w:themeColor="accent2"/>
      <w:sz w:val="50"/>
      <w:szCs w:val="50"/>
      <w:lang w:eastAsia="zh-CN"/>
    </w:rPr>
  </w:style>
  <w:style w:type="table" w:styleId="TableGrid">
    <w:name w:val="Table Grid"/>
    <w:basedOn w:val="TableNormal"/>
    <w:rsid w:val="002D76EE"/>
    <w:rPr>
      <w:rFonts w:eastAsia="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next w:val="Normal"/>
    <w:uiPriority w:val="99"/>
    <w:semiHidden/>
    <w:rsid w:val="002D76EE"/>
    <w:pPr>
      <w:tabs>
        <w:tab w:val="left" w:pos="1247"/>
      </w:tabs>
      <w:spacing w:after="60" w:line="260" w:lineRule="exact"/>
      <w:ind w:left="1247" w:hanging="1247"/>
    </w:pPr>
    <w:rPr>
      <w:rFonts w:eastAsiaTheme="minorEastAsia"/>
      <w:lang w:eastAsia="zh-CN"/>
    </w:rPr>
  </w:style>
  <w:style w:type="paragraph" w:styleId="TOC2">
    <w:name w:val="toc 2"/>
    <w:aliases w:val="Report Contents Level 2"/>
    <w:basedOn w:val="TOC1"/>
    <w:next w:val="Normal"/>
    <w:uiPriority w:val="39"/>
    <w:unhideWhenUsed/>
    <w:rsid w:val="002D76EE"/>
    <w:pPr>
      <w:spacing w:before="0" w:after="60"/>
      <w:ind w:left="1815" w:hanging="964"/>
    </w:pPr>
    <w:rPr>
      <w:b w:val="0"/>
    </w:rPr>
  </w:style>
  <w:style w:type="paragraph" w:styleId="TOC3">
    <w:name w:val="toc 3"/>
    <w:aliases w:val="Report Contents Level 3"/>
    <w:basedOn w:val="TOC2"/>
    <w:next w:val="Normal"/>
    <w:uiPriority w:val="51"/>
    <w:unhideWhenUsed/>
    <w:rsid w:val="002D76EE"/>
    <w:pPr>
      <w:ind w:left="851" w:firstLine="0"/>
    </w:pPr>
  </w:style>
  <w:style w:type="paragraph" w:styleId="TOC4">
    <w:name w:val="toc 4"/>
    <w:aliases w:val="Report Contents Level 4"/>
    <w:basedOn w:val="TOC3"/>
    <w:next w:val="Normal"/>
    <w:uiPriority w:val="51"/>
    <w:unhideWhenUsed/>
    <w:rsid w:val="002D76EE"/>
    <w:pPr>
      <w:ind w:left="0"/>
    </w:pPr>
  </w:style>
  <w:style w:type="paragraph" w:styleId="TOC8">
    <w:name w:val="toc 8"/>
    <w:aliases w:val="ArupSpec Level 2"/>
    <w:basedOn w:val="Normal"/>
    <w:next w:val="Normal"/>
    <w:uiPriority w:val="51"/>
    <w:semiHidden/>
    <w:rsid w:val="002D76EE"/>
    <w:pPr>
      <w:tabs>
        <w:tab w:val="right" w:pos="7938"/>
      </w:tabs>
      <w:spacing w:after="60" w:line="260" w:lineRule="exact"/>
      <w:ind w:left="851" w:right="170" w:hanging="851"/>
    </w:pPr>
    <w:rPr>
      <w:noProof/>
    </w:rPr>
  </w:style>
  <w:style w:type="paragraph" w:styleId="TOC9">
    <w:name w:val="toc 9"/>
    <w:aliases w:val="Report Contents Exec Summary"/>
    <w:basedOn w:val="TOC1"/>
    <w:next w:val="Normal"/>
    <w:uiPriority w:val="51"/>
    <w:semiHidden/>
    <w:rsid w:val="002D76EE"/>
  </w:style>
  <w:style w:type="paragraph" w:styleId="Revision">
    <w:name w:val="Revision"/>
    <w:hidden/>
    <w:uiPriority w:val="99"/>
    <w:semiHidden/>
    <w:rsid w:val="004419DD"/>
    <w:rPr>
      <w:rFonts w:eastAsiaTheme="minorEastAsia"/>
      <w:lang w:eastAsia="zh-CN"/>
    </w:rPr>
  </w:style>
  <w:style w:type="paragraph" w:customStyle="1" w:styleId="ClientsName">
    <w:name w:val="Clients Name"/>
    <w:basedOn w:val="Normal"/>
    <w:uiPriority w:val="19"/>
    <w:semiHidden/>
    <w:rsid w:val="0089422F"/>
    <w:pPr>
      <w:spacing w:line="260" w:lineRule="atLeast"/>
    </w:pPr>
    <w:rPr>
      <w:rFonts w:ascii="Times New Roman" w:hAnsi="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741675">
      <w:bodyDiv w:val="1"/>
      <w:marLeft w:val="0"/>
      <w:marRight w:val="0"/>
      <w:marTop w:val="0"/>
      <w:marBottom w:val="0"/>
      <w:divBdr>
        <w:top w:val="none" w:sz="0" w:space="0" w:color="auto"/>
        <w:left w:val="none" w:sz="0" w:space="0" w:color="auto"/>
        <w:bottom w:val="none" w:sz="0" w:space="0" w:color="auto"/>
        <w:right w:val="none" w:sz="0" w:space="0" w:color="auto"/>
      </w:divBdr>
    </w:div>
    <w:div w:id="580062307">
      <w:bodyDiv w:val="1"/>
      <w:marLeft w:val="0"/>
      <w:marRight w:val="0"/>
      <w:marTop w:val="0"/>
      <w:marBottom w:val="0"/>
      <w:divBdr>
        <w:top w:val="none" w:sz="0" w:space="0" w:color="auto"/>
        <w:left w:val="none" w:sz="0" w:space="0" w:color="auto"/>
        <w:bottom w:val="none" w:sz="0" w:space="0" w:color="auto"/>
        <w:right w:val="none" w:sz="0" w:space="0" w:color="auto"/>
      </w:divBdr>
    </w:div>
    <w:div w:id="95409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8" Type="http://schemas.openxmlformats.org/officeDocument/2006/relationships/image" Target="media/image12.png"/><Relationship Id="rId13" Type="http://schemas.openxmlformats.org/officeDocument/2006/relationships/image" Target="media/image17.png"/><Relationship Id="rId18" Type="http://schemas.openxmlformats.org/officeDocument/2006/relationships/image" Target="media/image22.png"/><Relationship Id="rId26" Type="http://schemas.openxmlformats.org/officeDocument/2006/relationships/image" Target="media/image30.wmf"/><Relationship Id="rId3" Type="http://schemas.openxmlformats.org/officeDocument/2006/relationships/image" Target="media/image7.png"/><Relationship Id="rId21" Type="http://schemas.openxmlformats.org/officeDocument/2006/relationships/image" Target="media/image25.png"/><Relationship Id="rId7" Type="http://schemas.openxmlformats.org/officeDocument/2006/relationships/image" Target="media/image11.png"/><Relationship Id="rId12" Type="http://schemas.openxmlformats.org/officeDocument/2006/relationships/image" Target="media/image16.png"/><Relationship Id="rId17" Type="http://schemas.openxmlformats.org/officeDocument/2006/relationships/image" Target="media/image21.png"/><Relationship Id="rId25" Type="http://schemas.openxmlformats.org/officeDocument/2006/relationships/image" Target="media/image29.png"/><Relationship Id="rId2" Type="http://schemas.openxmlformats.org/officeDocument/2006/relationships/image" Target="media/image6.png"/><Relationship Id="rId16" Type="http://schemas.openxmlformats.org/officeDocument/2006/relationships/image" Target="media/image20.png"/><Relationship Id="rId20" Type="http://schemas.openxmlformats.org/officeDocument/2006/relationships/image" Target="media/image24.jpg"/><Relationship Id="rId1" Type="http://schemas.openxmlformats.org/officeDocument/2006/relationships/image" Target="media/image5.emf"/><Relationship Id="rId6" Type="http://schemas.openxmlformats.org/officeDocument/2006/relationships/image" Target="media/image10.png"/><Relationship Id="rId11" Type="http://schemas.openxmlformats.org/officeDocument/2006/relationships/image" Target="media/image15.png"/><Relationship Id="rId24" Type="http://schemas.openxmlformats.org/officeDocument/2006/relationships/image" Target="media/image28.png"/><Relationship Id="rId5" Type="http://schemas.openxmlformats.org/officeDocument/2006/relationships/image" Target="media/image9.png"/><Relationship Id="rId15" Type="http://schemas.openxmlformats.org/officeDocument/2006/relationships/image" Target="media/image19.png"/><Relationship Id="rId23" Type="http://schemas.openxmlformats.org/officeDocument/2006/relationships/image" Target="media/image27.jpeg"/><Relationship Id="rId10" Type="http://schemas.openxmlformats.org/officeDocument/2006/relationships/image" Target="media/image14.png"/><Relationship Id="rId19" Type="http://schemas.openxmlformats.org/officeDocument/2006/relationships/image" Target="media/image23.jpg"/><Relationship Id="rId4" Type="http://schemas.openxmlformats.org/officeDocument/2006/relationships/image" Target="media/image8.png"/><Relationship Id="rId9" Type="http://schemas.openxmlformats.org/officeDocument/2006/relationships/image" Target="media/image13.png"/><Relationship Id="rId14" Type="http://schemas.openxmlformats.org/officeDocument/2006/relationships/image" Target="media/image18.png"/><Relationship Id="rId22" Type="http://schemas.openxmlformats.org/officeDocument/2006/relationships/image" Target="media/image26.png"/><Relationship Id="rId27" Type="http://schemas.openxmlformats.org/officeDocument/2006/relationships/image" Target="media/image31.wmf"/></Relationship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settings" Target="settings.xml"/><Relationship Id="rId18" Type="http://schemas.openxmlformats.org/officeDocument/2006/relationships/header" Target="header2.xml"/><Relationship Id="rId26" Type="http://schemas.openxmlformats.org/officeDocument/2006/relationships/image" Target="media/image3.jpeg"/><Relationship Id="rId39" Type="http://schemas.openxmlformats.org/officeDocument/2006/relationships/footer" Target="footer6.xml"/><Relationship Id="rId3" Type="http://schemas.openxmlformats.org/officeDocument/2006/relationships/customXml" Target="../customXml/item2.xml"/><Relationship Id="rId21" Type="http://schemas.openxmlformats.org/officeDocument/2006/relationships/header" Target="header3.xml"/><Relationship Id="rId34" Type="http://schemas.openxmlformats.org/officeDocument/2006/relationships/image" Target="media/image32.png"/><Relationship Id="rId42" Type="http://schemas.openxmlformats.org/officeDocument/2006/relationships/theme" Target="theme/theme1.xml"/><Relationship Id="rId7" Type="http://schemas.openxmlformats.org/officeDocument/2006/relationships/customXml" Target="../customXml/item6.xml"/><Relationship Id="rId12" Type="http://schemas.openxmlformats.org/officeDocument/2006/relationships/styles" Target="styles.xml"/><Relationship Id="rId17" Type="http://schemas.openxmlformats.org/officeDocument/2006/relationships/header" Target="header1.xml"/><Relationship Id="rId25" Type="http://schemas.openxmlformats.org/officeDocument/2006/relationships/image" Target="media/image2.jpeg"/><Relationship Id="rId33" Type="http://schemas.openxmlformats.org/officeDocument/2006/relationships/footer" Target="footer5.xml"/><Relationship Id="rId38" Type="http://schemas.openxmlformats.org/officeDocument/2006/relationships/header" Target="header7.xml"/><Relationship Id="rId2" Type="http://schemas.openxmlformats.org/officeDocument/2006/relationships/customXml" Target="../customXml/item1.xml"/><Relationship Id="rId16" Type="http://schemas.openxmlformats.org/officeDocument/2006/relationships/endnotes" Target="endnotes.xml"/><Relationship Id="rId20" Type="http://schemas.openxmlformats.org/officeDocument/2006/relationships/footer" Target="footer2.xml"/><Relationship Id="rId29" Type="http://schemas.openxmlformats.org/officeDocument/2006/relationships/footer" Target="footer4.xml"/><Relationship Id="rId41"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numbering" Target="numbering.xml"/><Relationship Id="rId24" Type="http://schemas.openxmlformats.org/officeDocument/2006/relationships/header" Target="header4.xml"/><Relationship Id="rId32" Type="http://schemas.openxmlformats.org/officeDocument/2006/relationships/header" Target="header6.xml"/><Relationship Id="rId37" Type="http://schemas.openxmlformats.org/officeDocument/2006/relationships/image" Target="media/image35.png"/><Relationship Id="rId40"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footnotes" Target="footnotes.xml"/><Relationship Id="rId23" Type="http://schemas.openxmlformats.org/officeDocument/2006/relationships/image" Target="media/image1.wmf"/><Relationship Id="rId28" Type="http://schemas.openxmlformats.org/officeDocument/2006/relationships/header" Target="header5.xml"/><Relationship Id="rId36" Type="http://schemas.openxmlformats.org/officeDocument/2006/relationships/image" Target="media/image34.png"/><Relationship Id="rId10" Type="http://schemas.openxmlformats.org/officeDocument/2006/relationships/customXml" Target="../customXml/item9.xml"/><Relationship Id="rId19" Type="http://schemas.openxmlformats.org/officeDocument/2006/relationships/footer" Target="footer1.xml"/><Relationship Id="rId31" Type="http://schemas.microsoft.com/office/2011/relationships/commentsExtended" Target="commentsExtended.xml"/><Relationship Id="rId4" Type="http://schemas.openxmlformats.org/officeDocument/2006/relationships/customXml" Target="../customXml/item3.xml"/><Relationship Id="rId9" Type="http://schemas.openxmlformats.org/officeDocument/2006/relationships/customXml" Target="../customXml/item8.xml"/><Relationship Id="rId14" Type="http://schemas.openxmlformats.org/officeDocument/2006/relationships/webSettings" Target="webSettings.xml"/><Relationship Id="rId22" Type="http://schemas.openxmlformats.org/officeDocument/2006/relationships/footer" Target="footer3.xml"/><Relationship Id="rId27" Type="http://schemas.openxmlformats.org/officeDocument/2006/relationships/image" Target="media/image4.jpg"/><Relationship Id="rId30" Type="http://schemas.openxmlformats.org/officeDocument/2006/relationships/comments" Target="comments.xml"/><Relationship Id="rId35"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Oasys\OvaWord\Reports\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9657835E6534586904ADF0B21A1E2B6"/>
        <w:category>
          <w:name w:val="General"/>
          <w:gallery w:val="placeholder"/>
        </w:category>
        <w:types>
          <w:type w:val="bbPlcHdr"/>
        </w:types>
        <w:behaviors>
          <w:behavior w:val="content"/>
        </w:behaviors>
        <w:guid w:val="{4E6B6B4F-11F8-421F-A138-DD22A0E0DD17}"/>
      </w:docPartPr>
      <w:docPartBody>
        <w:p w:rsidR="00B653C8" w:rsidRDefault="003B7953">
          <w:r w:rsidRPr="001F5BEB">
            <w:rPr>
              <w:rStyle w:val="PlaceholderText"/>
            </w:rPr>
            <w:t xml:space="preserve"> </w:t>
          </w:r>
        </w:p>
      </w:docPartBody>
    </w:docPart>
    <w:docPart>
      <w:docPartPr>
        <w:name w:val="5D147DD4ED5C4AA0AC19C41AA68567E6"/>
        <w:category>
          <w:name w:val="General"/>
          <w:gallery w:val="placeholder"/>
        </w:category>
        <w:types>
          <w:type w:val="bbPlcHdr"/>
        </w:types>
        <w:behaviors>
          <w:behavior w:val="content"/>
        </w:behaviors>
        <w:guid w:val="{18360B68-C993-4A42-9CE5-0D0A77EBD608}"/>
      </w:docPartPr>
      <w:docPartBody>
        <w:p w:rsidR="00B653C8" w:rsidRDefault="003B7953">
          <w:r w:rsidRPr="001F5BEB">
            <w:rPr>
              <w:rStyle w:val="PlaceholderText"/>
            </w:rPr>
            <w:t xml:space="preserve"> </w:t>
          </w:r>
        </w:p>
      </w:docPartBody>
    </w:docPart>
    <w:docPart>
      <w:docPartPr>
        <w:name w:val="A82CAD3B767A4C1982085BDE16C7BDD8"/>
        <w:category>
          <w:name w:val="General"/>
          <w:gallery w:val="placeholder"/>
        </w:category>
        <w:types>
          <w:type w:val="bbPlcHdr"/>
        </w:types>
        <w:behaviors>
          <w:behavior w:val="content"/>
        </w:behaviors>
        <w:guid w:val="{C4207D51-690B-4CA5-A4A0-CCBBAC4469B5}"/>
      </w:docPartPr>
      <w:docPartBody>
        <w:p w:rsidR="00B653C8" w:rsidRDefault="003B7953">
          <w:r w:rsidRPr="001F5BEB">
            <w:rPr>
              <w:rStyle w:val="PlaceholderText"/>
            </w:rPr>
            <w:t xml:space="preserve"> </w:t>
          </w:r>
        </w:p>
      </w:docPartBody>
    </w:docPart>
    <w:docPart>
      <w:docPartPr>
        <w:name w:val="7D596BDA0A5444879FC2FD642AB4143E"/>
        <w:category>
          <w:name w:val="General"/>
          <w:gallery w:val="placeholder"/>
        </w:category>
        <w:types>
          <w:type w:val="bbPlcHdr"/>
        </w:types>
        <w:behaviors>
          <w:behavior w:val="content"/>
        </w:behaviors>
        <w:guid w:val="{315875AC-E4DB-4EA2-8630-50EBC3F3FEF9}"/>
      </w:docPartPr>
      <w:docPartBody>
        <w:p w:rsidR="00B653C8" w:rsidRDefault="003B7953">
          <w:r w:rsidRPr="001F5BEB">
            <w:rPr>
              <w:rStyle w:val="PlaceholderText"/>
            </w:rPr>
            <w:t xml:space="preserve"> </w:t>
          </w:r>
        </w:p>
      </w:docPartBody>
    </w:docPart>
    <w:docPart>
      <w:docPartPr>
        <w:name w:val="23E059831B784BAD99672CD4F7FD9114"/>
        <w:category>
          <w:name w:val="General"/>
          <w:gallery w:val="placeholder"/>
        </w:category>
        <w:types>
          <w:type w:val="bbPlcHdr"/>
        </w:types>
        <w:behaviors>
          <w:behavior w:val="content"/>
        </w:behaviors>
        <w:guid w:val="{2822081D-7314-4735-AEF0-79EC4B06F7C6}"/>
      </w:docPartPr>
      <w:docPartBody>
        <w:p w:rsidR="00B653C8" w:rsidRDefault="003B7953">
          <w:r w:rsidRPr="001F5BEB">
            <w:rPr>
              <w:rStyle w:val="PlaceholderText"/>
            </w:rPr>
            <w:t xml:space="preserve"> </w:t>
          </w:r>
        </w:p>
      </w:docPartBody>
    </w:docPart>
    <w:docPart>
      <w:docPartPr>
        <w:name w:val="B1DD659ABBBD40F9A50B09B2E522F3C9"/>
        <w:category>
          <w:name w:val="General"/>
          <w:gallery w:val="placeholder"/>
        </w:category>
        <w:types>
          <w:type w:val="bbPlcHdr"/>
        </w:types>
        <w:behaviors>
          <w:behavior w:val="content"/>
        </w:behaviors>
        <w:guid w:val="{E3E91AAB-7320-47C2-855D-73CC313CA088}"/>
      </w:docPartPr>
      <w:docPartBody>
        <w:p w:rsidR="00B653C8" w:rsidRDefault="003B7953">
          <w:r w:rsidRPr="001F5BEB">
            <w:rPr>
              <w:rStyle w:val="PlaceholderText"/>
            </w:rPr>
            <w:t xml:space="preserve"> </w:t>
          </w:r>
        </w:p>
      </w:docPartBody>
    </w:docPart>
    <w:docPart>
      <w:docPartPr>
        <w:name w:val="112CD6E392E54C8D875EE7555D37778E"/>
        <w:category>
          <w:name w:val="General"/>
          <w:gallery w:val="placeholder"/>
        </w:category>
        <w:types>
          <w:type w:val="bbPlcHdr"/>
        </w:types>
        <w:behaviors>
          <w:behavior w:val="content"/>
        </w:behaviors>
        <w:guid w:val="{1FBB87BE-6225-441A-87DF-0E13CC4F111E}"/>
      </w:docPartPr>
      <w:docPartBody>
        <w:p w:rsidR="00B653C8" w:rsidRDefault="003B7953">
          <w:r w:rsidRPr="001F5BEB">
            <w:rPr>
              <w:rStyle w:val="PlaceholderText"/>
            </w:rPr>
            <w:t xml:space="preserve"> </w:t>
          </w:r>
        </w:p>
      </w:docPartBody>
    </w:docPart>
    <w:docPart>
      <w:docPartPr>
        <w:name w:val="60A1B1E15B454BA5AFEB1A2D6212D07F"/>
        <w:category>
          <w:name w:val="General"/>
          <w:gallery w:val="placeholder"/>
        </w:category>
        <w:types>
          <w:type w:val="bbPlcHdr"/>
        </w:types>
        <w:behaviors>
          <w:behavior w:val="content"/>
        </w:behaviors>
        <w:guid w:val="{B8942ECF-F847-439E-9764-7DB5DC44A948}"/>
      </w:docPartPr>
      <w:docPartBody>
        <w:p w:rsidR="00B653C8" w:rsidRDefault="003B7953">
          <w:r w:rsidRPr="001F5BEB">
            <w:rPr>
              <w:rStyle w:val="PlaceholderText"/>
            </w:rPr>
            <w:t xml:space="preserve"> </w:t>
          </w:r>
        </w:p>
      </w:docPartBody>
    </w:docPart>
    <w:docPart>
      <w:docPartPr>
        <w:name w:val="030636E9250640E3B6A3B5E969A957A4"/>
        <w:category>
          <w:name w:val="General"/>
          <w:gallery w:val="placeholder"/>
        </w:category>
        <w:types>
          <w:type w:val="bbPlcHdr"/>
        </w:types>
        <w:behaviors>
          <w:behavior w:val="content"/>
        </w:behaviors>
        <w:guid w:val="{623D5130-0214-4471-AE2D-7259904F8954}"/>
      </w:docPartPr>
      <w:docPartBody>
        <w:p w:rsidR="00B653C8" w:rsidRDefault="003B7953">
          <w:r w:rsidRPr="001F5BEB">
            <w:rPr>
              <w:rStyle w:val="PlaceholderText"/>
            </w:rPr>
            <w:t xml:space="preserve"> </w:t>
          </w:r>
        </w:p>
      </w:docPartBody>
    </w:docPart>
    <w:docPart>
      <w:docPartPr>
        <w:name w:val="DB935F0DB16D401B866AB660A86D94B4"/>
        <w:category>
          <w:name w:val="General"/>
          <w:gallery w:val="placeholder"/>
        </w:category>
        <w:types>
          <w:type w:val="bbPlcHdr"/>
        </w:types>
        <w:behaviors>
          <w:behavior w:val="content"/>
        </w:behaviors>
        <w:guid w:val="{1F04053E-25F0-4F7D-AB93-7817CCE8814B}"/>
      </w:docPartPr>
      <w:docPartBody>
        <w:p w:rsidR="00B653C8" w:rsidRDefault="003B7953">
          <w:r w:rsidRPr="001F5BEB">
            <w:rPr>
              <w:rStyle w:val="PlaceholderText"/>
            </w:rPr>
            <w:t xml:space="preserve"> </w:t>
          </w:r>
        </w:p>
      </w:docPartBody>
    </w:docPart>
    <w:docPart>
      <w:docPartPr>
        <w:name w:val="5372395F6AF94D3BB0D42BEF941EA078"/>
        <w:category>
          <w:name w:val="General"/>
          <w:gallery w:val="placeholder"/>
        </w:category>
        <w:types>
          <w:type w:val="bbPlcHdr"/>
        </w:types>
        <w:behaviors>
          <w:behavior w:val="content"/>
        </w:behaviors>
        <w:guid w:val="{498D0081-3676-4D32-92E3-EBD0237E5D92}"/>
      </w:docPartPr>
      <w:docPartBody>
        <w:p w:rsidR="00B653C8" w:rsidRDefault="003B7953">
          <w:r w:rsidRPr="001F5BEB">
            <w:rPr>
              <w:rStyle w:val="PlaceholderText"/>
            </w:rPr>
            <w:t xml:space="preserve"> </w:t>
          </w:r>
        </w:p>
      </w:docPartBody>
    </w:docPart>
    <w:docPart>
      <w:docPartPr>
        <w:name w:val="4AD7F5C0FB5145B99C269389A3ECE332"/>
        <w:category>
          <w:name w:val="General"/>
          <w:gallery w:val="placeholder"/>
        </w:category>
        <w:types>
          <w:type w:val="bbPlcHdr"/>
        </w:types>
        <w:behaviors>
          <w:behavior w:val="content"/>
        </w:behaviors>
        <w:guid w:val="{B9872BD9-E5BA-493C-B13C-394DCC9B8B93}"/>
      </w:docPartPr>
      <w:docPartBody>
        <w:p w:rsidR="00B653C8" w:rsidRDefault="003B7953">
          <w:r w:rsidRPr="001F5BEB">
            <w:rPr>
              <w:rStyle w:val="PlaceholderText"/>
            </w:rPr>
            <w:t xml:space="preserve"> </w:t>
          </w:r>
        </w:p>
      </w:docPartBody>
    </w:docPart>
    <w:docPart>
      <w:docPartPr>
        <w:name w:val="FE08EDD60B464A3A95249BC828953D65"/>
        <w:category>
          <w:name w:val="General"/>
          <w:gallery w:val="placeholder"/>
        </w:category>
        <w:types>
          <w:type w:val="bbPlcHdr"/>
        </w:types>
        <w:behaviors>
          <w:behavior w:val="content"/>
        </w:behaviors>
        <w:guid w:val="{4CF77448-E8FF-4DB8-AC8F-AE68287C3A65}"/>
      </w:docPartPr>
      <w:docPartBody>
        <w:p w:rsidR="00B653C8" w:rsidRDefault="003B7953">
          <w:r w:rsidRPr="001F5BEB">
            <w:rPr>
              <w:rStyle w:val="PlaceholderText"/>
            </w:rPr>
            <w:t xml:space="preserve"> </w:t>
          </w:r>
        </w:p>
      </w:docPartBody>
    </w:docPart>
    <w:docPart>
      <w:docPartPr>
        <w:name w:val="5BD6AF5301814E6F8F9B59E428338F41"/>
        <w:category>
          <w:name w:val="General"/>
          <w:gallery w:val="placeholder"/>
        </w:category>
        <w:types>
          <w:type w:val="bbPlcHdr"/>
        </w:types>
        <w:behaviors>
          <w:behavior w:val="content"/>
        </w:behaviors>
        <w:guid w:val="{95F29184-1F7A-46D3-88B2-F5C44FF20B67}"/>
      </w:docPartPr>
      <w:docPartBody>
        <w:p w:rsidR="00B653C8" w:rsidRDefault="003B7953">
          <w:r w:rsidRPr="001F5BEB">
            <w:rPr>
              <w:rStyle w:val="PlaceholderText"/>
            </w:rPr>
            <w:t xml:space="preserve"> </w:t>
          </w:r>
        </w:p>
      </w:docPartBody>
    </w:docPart>
    <w:docPart>
      <w:docPartPr>
        <w:name w:val="EABB5DD8E2D34416ACEA61E2BC56BFBC"/>
        <w:category>
          <w:name w:val="General"/>
          <w:gallery w:val="placeholder"/>
        </w:category>
        <w:types>
          <w:type w:val="bbPlcHdr"/>
        </w:types>
        <w:behaviors>
          <w:behavior w:val="content"/>
        </w:behaviors>
        <w:guid w:val="{DE8E5BB5-F29A-43DB-AF65-E622F7853AFC}"/>
      </w:docPartPr>
      <w:docPartBody>
        <w:p w:rsidR="00B653C8" w:rsidRDefault="003B7953">
          <w:r w:rsidRPr="001F5BEB">
            <w:rPr>
              <w:rStyle w:val="PlaceholderText"/>
            </w:rPr>
            <w:t xml:space="preserve"> </w:t>
          </w:r>
        </w:p>
      </w:docPartBody>
    </w:docPart>
    <w:docPart>
      <w:docPartPr>
        <w:name w:val="E2658BEA6C9D459CA408397A07DB39BB"/>
        <w:category>
          <w:name w:val="General"/>
          <w:gallery w:val="placeholder"/>
        </w:category>
        <w:types>
          <w:type w:val="bbPlcHdr"/>
        </w:types>
        <w:behaviors>
          <w:behavior w:val="content"/>
        </w:behaviors>
        <w:guid w:val="{7CC8872B-B836-4CF9-AE43-C6D1D7CD3774}"/>
      </w:docPartPr>
      <w:docPartBody>
        <w:p w:rsidR="00B653C8" w:rsidRDefault="003B7953">
          <w:r w:rsidRPr="001F5BEB">
            <w:rPr>
              <w:rStyle w:val="PlaceholderText"/>
            </w:rPr>
            <w:t xml:space="preserve"> </w:t>
          </w:r>
        </w:p>
      </w:docPartBody>
    </w:docPart>
    <w:docPart>
      <w:docPartPr>
        <w:name w:val="6B9E71BF56C2412E9C1010D814E43061"/>
        <w:category>
          <w:name w:val="General"/>
          <w:gallery w:val="placeholder"/>
        </w:category>
        <w:types>
          <w:type w:val="bbPlcHdr"/>
        </w:types>
        <w:behaviors>
          <w:behavior w:val="content"/>
        </w:behaviors>
        <w:guid w:val="{A4DD68A2-DB0A-4A66-943C-77FAD58525F9}"/>
      </w:docPartPr>
      <w:docPartBody>
        <w:p w:rsidR="00B653C8" w:rsidRDefault="003B7953">
          <w:r w:rsidRPr="001F5BEB">
            <w:rPr>
              <w:rStyle w:val="PlaceholderText"/>
            </w:rPr>
            <w:t xml:space="preserve"> </w:t>
          </w:r>
        </w:p>
      </w:docPartBody>
    </w:docPart>
    <w:docPart>
      <w:docPartPr>
        <w:name w:val="345968225C244E7BBF7D04359FCF70E4"/>
        <w:category>
          <w:name w:val="General"/>
          <w:gallery w:val="placeholder"/>
        </w:category>
        <w:types>
          <w:type w:val="bbPlcHdr"/>
        </w:types>
        <w:behaviors>
          <w:behavior w:val="content"/>
        </w:behaviors>
        <w:guid w:val="{45146193-6A2C-4269-9D84-646CD5A1F07B}"/>
      </w:docPartPr>
      <w:docPartBody>
        <w:p w:rsidR="00B653C8" w:rsidRDefault="003B7953">
          <w:r w:rsidRPr="001F5BEB">
            <w:rPr>
              <w:rStyle w:val="PlaceholderText"/>
            </w:rPr>
            <w:t xml:space="preserve"> </w:t>
          </w:r>
        </w:p>
      </w:docPartBody>
    </w:docPart>
    <w:docPart>
      <w:docPartPr>
        <w:name w:val="CF554BCA04C44221BCF22ED8F63095C2"/>
        <w:category>
          <w:name w:val="General"/>
          <w:gallery w:val="placeholder"/>
        </w:category>
        <w:types>
          <w:type w:val="bbPlcHdr"/>
        </w:types>
        <w:behaviors>
          <w:behavior w:val="content"/>
        </w:behaviors>
        <w:guid w:val="{C32FAECF-0BDF-44EA-AF03-F693CFFE47AC}"/>
      </w:docPartPr>
      <w:docPartBody>
        <w:p w:rsidR="00B653C8" w:rsidRDefault="003B7953">
          <w:r w:rsidRPr="001F5BEB">
            <w:rPr>
              <w:rStyle w:val="PlaceholderText"/>
            </w:rPr>
            <w:t xml:space="preserve"> </w:t>
          </w:r>
        </w:p>
      </w:docPartBody>
    </w:docPart>
    <w:docPart>
      <w:docPartPr>
        <w:name w:val="41C91FCF3ADB4BBEB50D9887754AFA5E"/>
        <w:category>
          <w:name w:val="General"/>
          <w:gallery w:val="placeholder"/>
        </w:category>
        <w:types>
          <w:type w:val="bbPlcHdr"/>
        </w:types>
        <w:behaviors>
          <w:behavior w:val="content"/>
        </w:behaviors>
        <w:guid w:val="{B260C62A-0EBD-4DA0-A1E2-08CD5D96C867}"/>
      </w:docPartPr>
      <w:docPartBody>
        <w:p w:rsidR="00B653C8" w:rsidRDefault="003B7953">
          <w:r w:rsidRPr="001F5BEB">
            <w:rPr>
              <w:rStyle w:val="PlaceholderText"/>
            </w:rPr>
            <w:t xml:space="preserve"> </w:t>
          </w:r>
        </w:p>
      </w:docPartBody>
    </w:docPart>
    <w:docPart>
      <w:docPartPr>
        <w:name w:val="6C71557C0F8C4EE2B1634531396A9D2A"/>
        <w:category>
          <w:name w:val="General"/>
          <w:gallery w:val="placeholder"/>
        </w:category>
        <w:types>
          <w:type w:val="bbPlcHdr"/>
        </w:types>
        <w:behaviors>
          <w:behavior w:val="content"/>
        </w:behaviors>
        <w:guid w:val="{544F5D63-6404-40BC-8522-938A81B3496D}"/>
      </w:docPartPr>
      <w:docPartBody>
        <w:p w:rsidR="00B653C8" w:rsidRDefault="003B7953">
          <w:r w:rsidRPr="001F5BEB">
            <w:rPr>
              <w:rStyle w:val="PlaceholderText"/>
            </w:rPr>
            <w:t xml:space="preserve"> </w:t>
          </w:r>
        </w:p>
      </w:docPartBody>
    </w:docPart>
    <w:docPart>
      <w:docPartPr>
        <w:name w:val="F9E8DA1F07EC4457A89E71B697EB874B"/>
        <w:category>
          <w:name w:val="General"/>
          <w:gallery w:val="placeholder"/>
        </w:category>
        <w:types>
          <w:type w:val="bbPlcHdr"/>
        </w:types>
        <w:behaviors>
          <w:behavior w:val="content"/>
        </w:behaviors>
        <w:guid w:val="{F0EDDA20-F8E0-4DA1-84DB-A7B9D0BAA4E6}"/>
      </w:docPartPr>
      <w:docPartBody>
        <w:p w:rsidR="00B653C8" w:rsidRDefault="003B7953">
          <w:r w:rsidRPr="001F5BEB">
            <w:rPr>
              <w:rStyle w:val="PlaceholderText"/>
            </w:rPr>
            <w:t xml:space="preserve"> </w:t>
          </w:r>
        </w:p>
      </w:docPartBody>
    </w:docPart>
    <w:docPart>
      <w:docPartPr>
        <w:name w:val="0540467F5AE642889D9E31EC4BFD5E8F"/>
        <w:category>
          <w:name w:val="General"/>
          <w:gallery w:val="placeholder"/>
        </w:category>
        <w:types>
          <w:type w:val="bbPlcHdr"/>
        </w:types>
        <w:behaviors>
          <w:behavior w:val="content"/>
        </w:behaviors>
        <w:guid w:val="{4D7A8435-E2E9-4E4D-B15D-9D09687B22AC}"/>
      </w:docPartPr>
      <w:docPartBody>
        <w:p w:rsidR="00B653C8" w:rsidRDefault="003B7953">
          <w:r w:rsidRPr="001F5BEB">
            <w:rPr>
              <w:rStyle w:val="PlaceholderText"/>
            </w:rPr>
            <w:t xml:space="preserve"> </w:t>
          </w:r>
        </w:p>
      </w:docPartBody>
    </w:docPart>
    <w:docPart>
      <w:docPartPr>
        <w:name w:val="8D7380566031444F9BC0CB122F3C1528"/>
        <w:category>
          <w:name w:val="General"/>
          <w:gallery w:val="placeholder"/>
        </w:category>
        <w:types>
          <w:type w:val="bbPlcHdr"/>
        </w:types>
        <w:behaviors>
          <w:behavior w:val="content"/>
        </w:behaviors>
        <w:guid w:val="{314DA55C-69B9-42D6-BFDC-016430E712D2}"/>
      </w:docPartPr>
      <w:docPartBody>
        <w:p w:rsidR="00B653C8" w:rsidRDefault="003B7953">
          <w:r w:rsidRPr="001F5BEB">
            <w:rPr>
              <w:rStyle w:val="PlaceholderText"/>
            </w:rPr>
            <w:t xml:space="preserve"> </w:t>
          </w:r>
        </w:p>
      </w:docPartBody>
    </w:docPart>
    <w:docPart>
      <w:docPartPr>
        <w:name w:val="3178E3A90C3740B7BBA72082A7CF68A1"/>
        <w:category>
          <w:name w:val="General"/>
          <w:gallery w:val="placeholder"/>
        </w:category>
        <w:types>
          <w:type w:val="bbPlcHdr"/>
        </w:types>
        <w:behaviors>
          <w:behavior w:val="content"/>
        </w:behaviors>
        <w:guid w:val="{D6A5F71D-50D1-442B-8B0B-2D13F2C4CD6F}"/>
      </w:docPartPr>
      <w:docPartBody>
        <w:p w:rsidR="00B653C8" w:rsidRDefault="003B7953">
          <w:r w:rsidRPr="001F5BEB">
            <w:rPr>
              <w:rStyle w:val="PlaceholderText"/>
            </w:rPr>
            <w:t xml:space="preserve"> </w:t>
          </w:r>
        </w:p>
      </w:docPartBody>
    </w:docPart>
    <w:docPart>
      <w:docPartPr>
        <w:name w:val="C4A95C5BC79F412ABBCBC4104B05152F"/>
        <w:category>
          <w:name w:val="General"/>
          <w:gallery w:val="placeholder"/>
        </w:category>
        <w:types>
          <w:type w:val="bbPlcHdr"/>
        </w:types>
        <w:behaviors>
          <w:behavior w:val="content"/>
        </w:behaviors>
        <w:guid w:val="{708CE5C5-9D32-4A0C-899C-32D2141F23A6}"/>
      </w:docPartPr>
      <w:docPartBody>
        <w:p w:rsidR="00B653C8" w:rsidRDefault="003B7953">
          <w:r w:rsidRPr="001F5BEB">
            <w:rPr>
              <w:rStyle w:val="PlaceholderText"/>
            </w:rPr>
            <w:t xml:space="preserve"> </w:t>
          </w:r>
        </w:p>
      </w:docPartBody>
    </w:docPart>
    <w:docPart>
      <w:docPartPr>
        <w:name w:val="B494D8097F6D40BA94B9D76E798F435D"/>
        <w:category>
          <w:name w:val="General"/>
          <w:gallery w:val="placeholder"/>
        </w:category>
        <w:types>
          <w:type w:val="bbPlcHdr"/>
        </w:types>
        <w:behaviors>
          <w:behavior w:val="content"/>
        </w:behaviors>
        <w:guid w:val="{FB20D803-CBCF-4B92-9CBB-52232AE20F4A}"/>
      </w:docPartPr>
      <w:docPartBody>
        <w:p w:rsidR="00B653C8" w:rsidRDefault="003B7953">
          <w:r w:rsidRPr="001F5BEB">
            <w:rPr>
              <w:rStyle w:val="PlaceholderText"/>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C7"/>
    <w:rsid w:val="00030942"/>
    <w:rsid w:val="00106E7C"/>
    <w:rsid w:val="00112DF9"/>
    <w:rsid w:val="001F1624"/>
    <w:rsid w:val="00364A57"/>
    <w:rsid w:val="003820C7"/>
    <w:rsid w:val="003B7953"/>
    <w:rsid w:val="003D2EC4"/>
    <w:rsid w:val="003D3CF5"/>
    <w:rsid w:val="003E120A"/>
    <w:rsid w:val="004A7CF3"/>
    <w:rsid w:val="004B447C"/>
    <w:rsid w:val="005B5924"/>
    <w:rsid w:val="006570A3"/>
    <w:rsid w:val="008222E0"/>
    <w:rsid w:val="008F3242"/>
    <w:rsid w:val="0099043F"/>
    <w:rsid w:val="009C5DA6"/>
    <w:rsid w:val="00B653C8"/>
    <w:rsid w:val="00B745C7"/>
    <w:rsid w:val="00D513D7"/>
    <w:rsid w:val="00D5786E"/>
    <w:rsid w:val="00D87033"/>
    <w:rsid w:val="00DC6961"/>
    <w:rsid w:val="00DE2988"/>
    <w:rsid w:val="00EB483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B7953"/>
    <w:rPr>
      <w:color w:val="808080"/>
    </w:rPr>
  </w:style>
  <w:style w:type="paragraph" w:customStyle="1" w:styleId="36475D0EC0A741D5A60AF6DE501956B2">
    <w:name w:val="36475D0EC0A741D5A60AF6DE501956B2"/>
  </w:style>
  <w:style w:type="paragraph" w:customStyle="1" w:styleId="DBD82DCAEE5342C090668A401D9256C1">
    <w:name w:val="DBD82DCAEE5342C090668A401D9256C1"/>
  </w:style>
  <w:style w:type="paragraph" w:customStyle="1" w:styleId="53B2ED8F572A43DE921CB75D3EB055DA">
    <w:name w:val="53B2ED8F572A43DE921CB75D3EB055DA"/>
  </w:style>
  <w:style w:type="paragraph" w:customStyle="1" w:styleId="301D71A8B0314F2D90A659D682D1C496">
    <w:name w:val="301D71A8B0314F2D90A659D682D1C496"/>
  </w:style>
  <w:style w:type="paragraph" w:customStyle="1" w:styleId="FEE501849C6C423D9C94F8E00B24DA53">
    <w:name w:val="FEE501849C6C423D9C94F8E00B24DA53"/>
  </w:style>
  <w:style w:type="paragraph" w:customStyle="1" w:styleId="C34A02FA22FE47ACB0B9751C8EB7666F">
    <w:name w:val="C34A02FA22FE47ACB0B9751C8EB7666F"/>
  </w:style>
  <w:style w:type="paragraph" w:customStyle="1" w:styleId="0C9FC474DD5144ACB69A6BB6D599A551">
    <w:name w:val="0C9FC474DD5144ACB69A6BB6D599A551"/>
  </w:style>
  <w:style w:type="paragraph" w:customStyle="1" w:styleId="CD012447DE4F4A529A0D50E87F05897A">
    <w:name w:val="CD012447DE4F4A529A0D50E87F05897A"/>
  </w:style>
  <w:style w:type="paragraph" w:customStyle="1" w:styleId="30D65CFF42A94EFC8EBD525DA27505A1">
    <w:name w:val="30D65CFF42A94EFC8EBD525DA27505A1"/>
  </w:style>
  <w:style w:type="paragraph" w:customStyle="1" w:styleId="5CD6B50E29704282B12B1A9F22BBCE87">
    <w:name w:val="5CD6B50E29704282B12B1A9F22BBCE87"/>
  </w:style>
  <w:style w:type="paragraph" w:customStyle="1" w:styleId="9C328D649C164B4FA32BFB25F85C4E00">
    <w:name w:val="9C328D649C164B4FA32BFB25F85C4E00"/>
  </w:style>
  <w:style w:type="paragraph" w:customStyle="1" w:styleId="6AB930556AA9432B9E392DD7EE1CC92F">
    <w:name w:val="6AB930556AA9432B9E392DD7EE1CC92F"/>
  </w:style>
  <w:style w:type="paragraph" w:customStyle="1" w:styleId="D680D22F8AC64E8CB15F75E850C43CFB">
    <w:name w:val="D680D22F8AC64E8CB15F75E850C43CFB"/>
  </w:style>
  <w:style w:type="paragraph" w:customStyle="1" w:styleId="34321E9BB0B74AC2BAE1A318387B57B6">
    <w:name w:val="34321E9BB0B74AC2BAE1A318387B57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rup standard theme test">
  <a:themeElements>
    <a:clrScheme name="arup standard theme test">
      <a:dk1>
        <a:srgbClr val="000000"/>
      </a:dk1>
      <a:lt1>
        <a:srgbClr val="FFFFFF"/>
      </a:lt1>
      <a:dk2>
        <a:srgbClr val="D2D2D2"/>
      </a:dk2>
      <a:lt2>
        <a:srgbClr val="828282"/>
      </a:lt2>
      <a:accent1>
        <a:srgbClr val="D22D7D"/>
      </a:accent1>
      <a:accent2>
        <a:srgbClr val="28AAE1"/>
      </a:accent2>
      <a:accent3>
        <a:srgbClr val="F05023"/>
      </a:accent3>
      <a:accent4>
        <a:srgbClr val="696EB4"/>
      </a:accent4>
      <a:accent5>
        <a:srgbClr val="FA9B1E"/>
      </a:accent5>
      <a:accent6>
        <a:srgbClr val="28AF73"/>
      </a:accent6>
      <a:hlink>
        <a:srgbClr val="7F7F7F"/>
      </a:hlink>
      <a:folHlink>
        <a:srgbClr val="7F7F7F"/>
      </a:folHlink>
    </a:clrScheme>
    <a:fontScheme name="arup standard theme test">
      <a:majorFont>
        <a:latin typeface="Times New Roman" panose="02020603050405020304"/>
        <a:ea typeface=""/>
        <a:cs typeface=""/>
      </a:majorFont>
      <a:minorFont>
        <a:latin typeface="Times New Roman" panose="02020603050405020304"/>
        <a:ea typeface=""/>
        <a:cs typeface=""/>
      </a:minorFont>
    </a:fontScheme>
    <a:fmtScheme name="arup standard theme tes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arup standard theme test" id="{98EB6D7F-B9FE-47A6-AB51-66E7B6E5A17A}" vid="{64AB668F-5BDA-4BA2-8D5D-D7C60843F7F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Date</PublishDate>
  <Abstract/>
  <CompanyAddress/>
  <CompanyPhone/>
  <CompanyFax/>
  <CompanyEmail/>
</CoverPageProperties>
</file>

<file path=customXml/item2.xml><?xml version="1.0" encoding="utf-8"?>
<root>
  <JobNo>250780-00</JobNo>
</root>
</file>

<file path=customXml/item3.xml><?xml version="1.0" encoding="utf-8"?>
<root>
  <Revision>Issue 3</Revision>
</root>
</file>

<file path=customXml/item4.xml><?xml version="1.0" encoding="utf-8"?>
<root>
  <Report>Part 8 Planning Report</Report>
</root>
</file>

<file path=customXml/item5.xml><?xml version="1.0" encoding="utf-8"?>
<root>
  <Project>O'Connell Street Revitalisation – Phase I </Project>
</root>
</file>

<file path=customXml/item6.xml><?xml version="1.0" encoding="utf-8"?>
<root>
  <DocRef>REP</DocRef>
</root>
</file>

<file path=customXml/item7.xml><?xml version="1.0" encoding="utf-8"?>
<root>
  <Client>Limerick City and County Council</Client>
</root>
</file>

<file path=customXml/item8.xml><?xml version="1.0" encoding="utf-8"?>
<root>
  <Date>25 July 2019</Date>
</root>
</file>

<file path=customXml/item9.xml><?xml version="1.0" encoding="utf-8"?>
<b:Sources xmlns:b="http://schemas.openxmlformats.org/officeDocument/2006/bibliography" xmlns="http://schemas.openxmlformats.org/officeDocument/2006/bibliography" SelectedStyle="\APASixthEditionOfficeOnline.xsl" StyleName="APA" Version="6">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818062-4938-445B-9BF9-821909AD145B}">
  <ds:schemaRefs/>
</ds:datastoreItem>
</file>

<file path=customXml/itemProps3.xml><?xml version="1.0" encoding="utf-8"?>
<ds:datastoreItem xmlns:ds="http://schemas.openxmlformats.org/officeDocument/2006/customXml" ds:itemID="{FD95B0F2-F185-4EBF-BF37-0827454B4034}">
  <ds:schemaRefs/>
</ds:datastoreItem>
</file>

<file path=customXml/itemProps4.xml><?xml version="1.0" encoding="utf-8"?>
<ds:datastoreItem xmlns:ds="http://schemas.openxmlformats.org/officeDocument/2006/customXml" ds:itemID="{3A9E2FDA-5729-458F-8F06-717EEA133A46}">
  <ds:schemaRefs/>
</ds:datastoreItem>
</file>

<file path=customXml/itemProps5.xml><?xml version="1.0" encoding="utf-8"?>
<ds:datastoreItem xmlns:ds="http://schemas.openxmlformats.org/officeDocument/2006/customXml" ds:itemID="{B6231142-4163-41C4-9D3B-9D410AF73D3C}">
  <ds:schemaRefs/>
</ds:datastoreItem>
</file>

<file path=customXml/itemProps6.xml><?xml version="1.0" encoding="utf-8"?>
<ds:datastoreItem xmlns:ds="http://schemas.openxmlformats.org/officeDocument/2006/customXml" ds:itemID="{A1F5D042-B0FB-4AA8-82F2-C2B90755C3AD}">
  <ds:schemaRefs/>
</ds:datastoreItem>
</file>

<file path=customXml/itemProps7.xml><?xml version="1.0" encoding="utf-8"?>
<ds:datastoreItem xmlns:ds="http://schemas.openxmlformats.org/officeDocument/2006/customXml" ds:itemID="{3AE7E483-EF29-4ACE-9760-25CDD95C0FEA}">
  <ds:schemaRefs/>
</ds:datastoreItem>
</file>

<file path=customXml/itemProps8.xml><?xml version="1.0" encoding="utf-8"?>
<ds:datastoreItem xmlns:ds="http://schemas.openxmlformats.org/officeDocument/2006/customXml" ds:itemID="{14BD02A8-9FC6-4860-8E33-4780CDE6B2C5}">
  <ds:schemaRefs/>
</ds:datastoreItem>
</file>

<file path=customXml/itemProps9.xml><?xml version="1.0" encoding="utf-8"?>
<ds:datastoreItem xmlns:ds="http://schemas.openxmlformats.org/officeDocument/2006/customXml" ds:itemID="{DB618AE7-3218-4781-939B-EF7BBA4B2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Report.dotm</Template>
  <TotalTime>5</TotalTime>
  <Pages>22</Pages>
  <Words>5600</Words>
  <Characters>30469</Characters>
  <Application>Microsoft Office Word</Application>
  <DocSecurity>0</DocSecurity>
  <Lines>761</Lines>
  <Paragraphs>275</Paragraphs>
  <ScaleCrop>false</ScaleCrop>
  <HeadingPairs>
    <vt:vector size="2" baseType="variant">
      <vt:variant>
        <vt:lpstr>Title</vt:lpstr>
      </vt:variant>
      <vt:variant>
        <vt:i4>1</vt:i4>
      </vt:variant>
    </vt:vector>
  </HeadingPairs>
  <TitlesOfParts>
    <vt:vector size="1" baseType="lpstr">
      <vt:lpstr>Report</vt:lpstr>
    </vt:vector>
  </TitlesOfParts>
  <Company/>
  <LinksUpToDate>false</LinksUpToDate>
  <CharactersWithSpaces>35794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
  <dc:creator>Niamh O'Regan</dc:creator>
  <cp:keywords/>
  <dc:description/>
  <cp:lastModifiedBy>Niamh O'Regan</cp:lastModifiedBy>
  <cp:revision>4</cp:revision>
  <cp:lastPrinted>2019-07-25T13:17:00Z</cp:lastPrinted>
  <dcterms:created xsi:type="dcterms:W3CDTF">2019-07-25T13:15:00Z</dcterms:created>
  <dcterms:modified xsi:type="dcterms:W3CDTF">2019-07-25T13:18:00Z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Limerick City and County Council</vt:lpwstr>
  </property>
  <property fmtid="{D5CDD505-2E9C-101B-9397-08002B2CF9AE}" pid="3" name="Project Title">
    <vt:lpwstr>O'Connell Street Revitalisation – Phase I</vt:lpwstr>
  </property>
  <property fmtid="{D5CDD505-2E9C-101B-9397-08002B2CF9AE}" pid="4" name="Report Title">
    <vt:lpwstr>Part 8 Planning Report</vt:lpwstr>
  </property>
  <property fmtid="{D5CDD505-2E9C-101B-9397-08002B2CF9AE}" pid="5" name="Job Number">
    <vt:lpwstr>250780-00</vt:lpwstr>
  </property>
  <property fmtid="{D5CDD505-2E9C-101B-9397-08002B2CF9AE}" pid="6" name="Document Ref (e.g. REP/12345/S001)">
    <vt:lpwstr>REP</vt:lpwstr>
  </property>
  <property fmtid="{D5CDD505-2E9C-101B-9397-08002B2CF9AE}" pid="7" name="Date">
    <vt:lpwstr>25 July 2019</vt:lpwstr>
  </property>
  <property fmtid="{D5CDD505-2E9C-101B-9397-08002B2CF9AE}" pid="8" name="Status">
    <vt:lpwstr>Issue 3</vt:lpwstr>
  </property>
  <property fmtid="{D5CDD505-2E9C-101B-9397-08002B2CF9AE}" pid="9" name="Prepared By">
    <vt:lpwstr>Niamh O'Regan</vt:lpwstr>
  </property>
  <property fmtid="{D5CDD505-2E9C-101B-9397-08002B2CF9AE}" pid="10" name="To Be Checked By">
    <vt:lpwstr>Niall Harte</vt:lpwstr>
  </property>
  <property fmtid="{D5CDD505-2E9C-101B-9397-08002B2CF9AE}" pid="11" name="To Be Approved By">
    <vt:lpwstr>David O'Keeffe</vt:lpwstr>
  </property>
</Properties>
</file>